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DC83" w14:textId="77777777" w:rsidR="009D2335" w:rsidRPr="0054032A" w:rsidRDefault="009D2335" w:rsidP="00E52394">
      <w:pPr>
        <w:ind w:leftChars="100" w:left="460" w:right="0" w:hangingChars="100" w:hanging="220"/>
        <w:rPr>
          <w:sz w:val="22"/>
        </w:rPr>
      </w:pPr>
    </w:p>
    <w:p w14:paraId="5AAA5957" w14:textId="77777777" w:rsidR="009D2335" w:rsidRPr="0054032A" w:rsidRDefault="009D2335" w:rsidP="00E52394">
      <w:pPr>
        <w:ind w:leftChars="100" w:left="460" w:right="0" w:hangingChars="100" w:hanging="220"/>
        <w:rPr>
          <w:sz w:val="22"/>
        </w:rPr>
      </w:pPr>
    </w:p>
    <w:p w14:paraId="543250F2" w14:textId="77777777" w:rsidR="009D2335" w:rsidRPr="0054032A" w:rsidRDefault="009D2335" w:rsidP="00E52394">
      <w:pPr>
        <w:ind w:leftChars="100" w:left="460" w:right="0" w:hangingChars="100" w:hanging="220"/>
        <w:rPr>
          <w:sz w:val="22"/>
        </w:rPr>
      </w:pPr>
    </w:p>
    <w:p w14:paraId="295834CC" w14:textId="77777777" w:rsidR="009D2335" w:rsidRPr="0054032A" w:rsidRDefault="009D2335" w:rsidP="00A523B7">
      <w:pPr>
        <w:ind w:leftChars="100" w:left="460" w:right="0" w:hangingChars="100" w:hanging="220"/>
        <w:jc w:val="center"/>
        <w:rPr>
          <w:sz w:val="22"/>
        </w:rPr>
      </w:pPr>
    </w:p>
    <w:p w14:paraId="37EE4AA1" w14:textId="77777777" w:rsidR="009D2335" w:rsidRPr="0054032A" w:rsidRDefault="009D2335" w:rsidP="00A523B7">
      <w:pPr>
        <w:ind w:leftChars="100" w:left="460" w:right="0" w:hangingChars="100" w:hanging="220"/>
        <w:jc w:val="left"/>
        <w:rPr>
          <w:sz w:val="22"/>
        </w:rPr>
      </w:pPr>
    </w:p>
    <w:p w14:paraId="6FA5DF36" w14:textId="3AE8D65B" w:rsidR="00A523B7" w:rsidRDefault="00A6424C" w:rsidP="00B86607">
      <w:pPr>
        <w:ind w:leftChars="1" w:left="9" w:right="0" w:hangingChars="2" w:hanging="7"/>
        <w:jc w:val="center"/>
        <w:rPr>
          <w:sz w:val="36"/>
          <w:szCs w:val="36"/>
        </w:rPr>
      </w:pPr>
      <w:bookmarkStart w:id="0" w:name="_Hlk207957420"/>
      <w:r>
        <w:rPr>
          <w:rFonts w:hint="eastAsia"/>
          <w:sz w:val="36"/>
          <w:szCs w:val="36"/>
        </w:rPr>
        <w:t>「</w:t>
      </w:r>
      <w:r w:rsidR="006C14ED" w:rsidRPr="005B1923">
        <w:rPr>
          <w:rFonts w:hint="eastAsia"/>
          <w:spacing w:val="24"/>
          <w:w w:val="86"/>
          <w:kern w:val="0"/>
          <w:sz w:val="36"/>
          <w:szCs w:val="36"/>
          <w:fitText w:val="9000" w:id="-454774271"/>
        </w:rPr>
        <w:t>多賀城市庁舎エントランス棟における自動販売機設置事業</w:t>
      </w:r>
      <w:r w:rsidR="006C14ED" w:rsidRPr="005B1923">
        <w:rPr>
          <w:rFonts w:hint="eastAsia"/>
          <w:spacing w:val="23"/>
          <w:w w:val="86"/>
          <w:kern w:val="0"/>
          <w:sz w:val="36"/>
          <w:szCs w:val="36"/>
          <w:fitText w:val="9000" w:id="-454774271"/>
        </w:rPr>
        <w:t>」</w:t>
      </w:r>
    </w:p>
    <w:p w14:paraId="00BD5B6F" w14:textId="08F9021C" w:rsidR="009D2335" w:rsidRPr="0098262F" w:rsidRDefault="001A4079" w:rsidP="00A6424C">
      <w:pPr>
        <w:ind w:leftChars="100" w:left="600" w:right="0" w:hangingChars="100" w:hanging="360"/>
        <w:jc w:val="center"/>
        <w:rPr>
          <w:sz w:val="36"/>
          <w:szCs w:val="36"/>
        </w:rPr>
      </w:pPr>
      <w:r w:rsidRPr="001A4079">
        <w:rPr>
          <w:rFonts w:hint="eastAsia"/>
          <w:kern w:val="0"/>
          <w:sz w:val="36"/>
          <w:szCs w:val="36"/>
        </w:rPr>
        <w:t>企画提案</w:t>
      </w:r>
      <w:r w:rsidR="009D2335" w:rsidRPr="001A4079">
        <w:rPr>
          <w:rFonts w:hint="eastAsia"/>
          <w:kern w:val="0"/>
          <w:sz w:val="36"/>
          <w:szCs w:val="36"/>
        </w:rPr>
        <w:t>募集要項</w:t>
      </w:r>
    </w:p>
    <w:bookmarkEnd w:id="0"/>
    <w:p w14:paraId="7B6964F2" w14:textId="77777777" w:rsidR="009D2335" w:rsidRPr="0098262F" w:rsidRDefault="009D2335" w:rsidP="000E4957">
      <w:pPr>
        <w:ind w:leftChars="100" w:left="600" w:right="0" w:hangingChars="100" w:hanging="360"/>
        <w:jc w:val="left"/>
        <w:rPr>
          <w:sz w:val="36"/>
          <w:szCs w:val="36"/>
        </w:rPr>
      </w:pPr>
    </w:p>
    <w:p w14:paraId="15529DE4" w14:textId="77777777" w:rsidR="009D2335" w:rsidRPr="0054032A" w:rsidRDefault="009D2335" w:rsidP="00E52394">
      <w:pPr>
        <w:ind w:leftChars="100" w:left="460" w:right="0" w:hangingChars="100" w:hanging="220"/>
        <w:rPr>
          <w:sz w:val="22"/>
        </w:rPr>
      </w:pPr>
    </w:p>
    <w:p w14:paraId="1D7FEA27" w14:textId="77777777" w:rsidR="009D2335" w:rsidRPr="0054032A" w:rsidRDefault="009D2335" w:rsidP="00E52394">
      <w:pPr>
        <w:ind w:leftChars="100" w:left="460" w:right="0" w:hangingChars="100" w:hanging="220"/>
        <w:rPr>
          <w:sz w:val="22"/>
        </w:rPr>
      </w:pPr>
    </w:p>
    <w:p w14:paraId="4F46A818" w14:textId="77777777" w:rsidR="009D2335" w:rsidRPr="0054032A" w:rsidRDefault="009D2335" w:rsidP="00E52394">
      <w:pPr>
        <w:ind w:leftChars="100" w:left="460" w:right="0" w:hangingChars="100" w:hanging="220"/>
        <w:rPr>
          <w:sz w:val="22"/>
        </w:rPr>
      </w:pPr>
    </w:p>
    <w:p w14:paraId="64AB76F6" w14:textId="77777777" w:rsidR="009D2335" w:rsidRPr="0054032A" w:rsidRDefault="009D2335" w:rsidP="00E52394">
      <w:pPr>
        <w:ind w:leftChars="100" w:left="460" w:right="0" w:hangingChars="100" w:hanging="220"/>
        <w:rPr>
          <w:sz w:val="22"/>
        </w:rPr>
      </w:pPr>
    </w:p>
    <w:p w14:paraId="20FF97D5" w14:textId="77777777" w:rsidR="009D2335" w:rsidRPr="0054032A" w:rsidRDefault="009D2335" w:rsidP="00E52394">
      <w:pPr>
        <w:ind w:leftChars="100" w:left="460" w:right="0" w:hangingChars="100" w:hanging="220"/>
        <w:rPr>
          <w:sz w:val="22"/>
        </w:rPr>
      </w:pPr>
    </w:p>
    <w:p w14:paraId="08707F67" w14:textId="77777777" w:rsidR="009D2335" w:rsidRPr="0054032A" w:rsidRDefault="009D2335" w:rsidP="00E52394">
      <w:pPr>
        <w:ind w:leftChars="100" w:left="460" w:right="0" w:hangingChars="100" w:hanging="220"/>
        <w:rPr>
          <w:sz w:val="22"/>
        </w:rPr>
      </w:pPr>
    </w:p>
    <w:p w14:paraId="5ED44EA9" w14:textId="77777777" w:rsidR="009D2335" w:rsidRPr="0054032A" w:rsidRDefault="009D2335" w:rsidP="00E52394">
      <w:pPr>
        <w:ind w:leftChars="100" w:left="460" w:right="0" w:hangingChars="100" w:hanging="220"/>
        <w:rPr>
          <w:sz w:val="22"/>
        </w:rPr>
      </w:pPr>
    </w:p>
    <w:p w14:paraId="11DA84BC" w14:textId="77777777" w:rsidR="009D2335" w:rsidRPr="0054032A" w:rsidRDefault="009D2335" w:rsidP="00E52394">
      <w:pPr>
        <w:ind w:leftChars="100" w:left="460" w:right="0" w:hangingChars="100" w:hanging="220"/>
        <w:rPr>
          <w:sz w:val="22"/>
        </w:rPr>
      </w:pPr>
    </w:p>
    <w:p w14:paraId="0722E3E3" w14:textId="77777777" w:rsidR="009D2335" w:rsidRPr="0054032A" w:rsidRDefault="009D2335" w:rsidP="00E52394">
      <w:pPr>
        <w:ind w:leftChars="100" w:left="460" w:right="0" w:hangingChars="100" w:hanging="220"/>
        <w:rPr>
          <w:sz w:val="22"/>
        </w:rPr>
      </w:pPr>
    </w:p>
    <w:p w14:paraId="608D28CB" w14:textId="77777777" w:rsidR="009D2335" w:rsidRPr="0054032A" w:rsidRDefault="009D2335" w:rsidP="00E52394">
      <w:pPr>
        <w:ind w:leftChars="100" w:left="460" w:right="0" w:hangingChars="100" w:hanging="220"/>
        <w:rPr>
          <w:sz w:val="22"/>
        </w:rPr>
      </w:pPr>
    </w:p>
    <w:p w14:paraId="2262EFD4" w14:textId="77777777" w:rsidR="009D2335" w:rsidRPr="0054032A" w:rsidRDefault="009D2335" w:rsidP="00E52394">
      <w:pPr>
        <w:ind w:leftChars="100" w:left="460" w:right="0" w:hangingChars="100" w:hanging="220"/>
        <w:rPr>
          <w:sz w:val="22"/>
        </w:rPr>
      </w:pPr>
    </w:p>
    <w:p w14:paraId="48976A10" w14:textId="77777777" w:rsidR="009D2335" w:rsidRPr="0054032A" w:rsidRDefault="009D2335" w:rsidP="00E52394">
      <w:pPr>
        <w:ind w:leftChars="100" w:left="460" w:right="0" w:hangingChars="100" w:hanging="220"/>
        <w:rPr>
          <w:sz w:val="22"/>
        </w:rPr>
      </w:pPr>
    </w:p>
    <w:p w14:paraId="73CCBDAD" w14:textId="77777777" w:rsidR="009D2335" w:rsidRPr="0054032A" w:rsidRDefault="009D2335" w:rsidP="00E52394">
      <w:pPr>
        <w:ind w:leftChars="100" w:left="460" w:right="0" w:hangingChars="100" w:hanging="220"/>
        <w:rPr>
          <w:sz w:val="22"/>
        </w:rPr>
      </w:pPr>
    </w:p>
    <w:p w14:paraId="10959C33" w14:textId="77777777" w:rsidR="009D2335" w:rsidRPr="0054032A" w:rsidRDefault="009D2335" w:rsidP="00E52394">
      <w:pPr>
        <w:ind w:leftChars="100" w:left="460" w:right="0" w:hangingChars="100" w:hanging="220"/>
        <w:rPr>
          <w:sz w:val="22"/>
        </w:rPr>
      </w:pPr>
    </w:p>
    <w:p w14:paraId="5695F7DD" w14:textId="77777777" w:rsidR="009D2335" w:rsidRPr="0054032A" w:rsidRDefault="009D2335" w:rsidP="00E52394">
      <w:pPr>
        <w:ind w:leftChars="100" w:left="460" w:right="0" w:hangingChars="100" w:hanging="220"/>
        <w:rPr>
          <w:sz w:val="22"/>
        </w:rPr>
      </w:pPr>
    </w:p>
    <w:p w14:paraId="5252C0FC" w14:textId="1237BD19" w:rsidR="009D2335" w:rsidRDefault="009D2335" w:rsidP="00E52394">
      <w:pPr>
        <w:ind w:leftChars="100" w:left="460" w:right="0" w:hangingChars="100" w:hanging="220"/>
        <w:rPr>
          <w:sz w:val="22"/>
        </w:rPr>
      </w:pPr>
    </w:p>
    <w:p w14:paraId="7F5E2093" w14:textId="5914A5F4" w:rsidR="0098262F" w:rsidRDefault="0098262F" w:rsidP="00E52394">
      <w:pPr>
        <w:ind w:leftChars="100" w:left="460" w:right="0" w:hangingChars="100" w:hanging="220"/>
        <w:rPr>
          <w:sz w:val="22"/>
        </w:rPr>
      </w:pPr>
    </w:p>
    <w:p w14:paraId="082F79E7" w14:textId="20645ADA" w:rsidR="0098262F" w:rsidRDefault="0098262F" w:rsidP="00E52394">
      <w:pPr>
        <w:ind w:leftChars="100" w:left="460" w:right="0" w:hangingChars="100" w:hanging="220"/>
        <w:rPr>
          <w:sz w:val="22"/>
        </w:rPr>
      </w:pPr>
    </w:p>
    <w:p w14:paraId="44FE1F0F" w14:textId="77777777" w:rsidR="0098262F" w:rsidRPr="0054032A" w:rsidRDefault="0098262F" w:rsidP="00E52394">
      <w:pPr>
        <w:ind w:leftChars="100" w:left="460" w:right="0" w:hangingChars="100" w:hanging="220"/>
        <w:rPr>
          <w:sz w:val="22"/>
        </w:rPr>
      </w:pPr>
    </w:p>
    <w:p w14:paraId="4BC26C5F" w14:textId="77777777" w:rsidR="009D2335" w:rsidRPr="0054032A" w:rsidRDefault="009D2335" w:rsidP="00E52394">
      <w:pPr>
        <w:ind w:leftChars="100" w:left="460" w:right="0" w:hangingChars="100" w:hanging="220"/>
        <w:rPr>
          <w:sz w:val="22"/>
        </w:rPr>
      </w:pPr>
    </w:p>
    <w:p w14:paraId="7CC456C5" w14:textId="23DCE302" w:rsidR="009D2335" w:rsidRPr="0098262F" w:rsidRDefault="009D2335" w:rsidP="00E52394">
      <w:pPr>
        <w:ind w:leftChars="100" w:left="600" w:right="0" w:hangingChars="100" w:hanging="360"/>
        <w:jc w:val="center"/>
        <w:rPr>
          <w:sz w:val="36"/>
          <w:szCs w:val="36"/>
        </w:rPr>
      </w:pPr>
      <w:r w:rsidRPr="0098262F">
        <w:rPr>
          <w:rFonts w:hint="eastAsia"/>
          <w:sz w:val="36"/>
          <w:szCs w:val="36"/>
        </w:rPr>
        <w:t>令和</w:t>
      </w:r>
      <w:r w:rsidR="00B86607">
        <w:rPr>
          <w:rFonts w:hint="eastAsia"/>
          <w:sz w:val="36"/>
          <w:szCs w:val="36"/>
        </w:rPr>
        <w:t>８</w:t>
      </w:r>
      <w:r w:rsidRPr="0098262F">
        <w:rPr>
          <w:rFonts w:hint="eastAsia"/>
          <w:sz w:val="36"/>
          <w:szCs w:val="36"/>
        </w:rPr>
        <w:t>年</w:t>
      </w:r>
      <w:r w:rsidR="00B86607">
        <w:rPr>
          <w:rFonts w:hint="eastAsia"/>
          <w:sz w:val="36"/>
          <w:szCs w:val="36"/>
        </w:rPr>
        <w:t>５</w:t>
      </w:r>
      <w:r w:rsidRPr="0098262F">
        <w:rPr>
          <w:rFonts w:hint="eastAsia"/>
          <w:sz w:val="36"/>
          <w:szCs w:val="36"/>
        </w:rPr>
        <w:t>月</w:t>
      </w:r>
    </w:p>
    <w:p w14:paraId="1341B0BD" w14:textId="77777777" w:rsidR="009D2335" w:rsidRPr="0098262F" w:rsidRDefault="009D2335" w:rsidP="00E52394">
      <w:pPr>
        <w:ind w:leftChars="100" w:left="600" w:right="0" w:hangingChars="100" w:hanging="360"/>
        <w:jc w:val="center"/>
        <w:rPr>
          <w:sz w:val="36"/>
          <w:szCs w:val="36"/>
        </w:rPr>
      </w:pPr>
      <w:r w:rsidRPr="0098262F">
        <w:rPr>
          <w:rFonts w:hint="eastAsia"/>
          <w:sz w:val="36"/>
          <w:szCs w:val="36"/>
        </w:rPr>
        <w:t>多賀城市企画経営部財政課</w:t>
      </w:r>
    </w:p>
    <w:p w14:paraId="599D66DD" w14:textId="77777777" w:rsidR="009D2335" w:rsidRPr="0054032A" w:rsidRDefault="009D2335" w:rsidP="00E52394">
      <w:pPr>
        <w:spacing w:after="318" w:line="256" w:lineRule="auto"/>
        <w:ind w:leftChars="100" w:left="460" w:right="0" w:hangingChars="100" w:hanging="220"/>
        <w:jc w:val="center"/>
        <w:rPr>
          <w:sz w:val="22"/>
        </w:rPr>
      </w:pPr>
    </w:p>
    <w:p w14:paraId="7A0A3930" w14:textId="77777777" w:rsidR="009D2335" w:rsidRPr="0054032A" w:rsidRDefault="009D2335" w:rsidP="00E52394">
      <w:pPr>
        <w:spacing w:after="318" w:line="256" w:lineRule="auto"/>
        <w:ind w:leftChars="100" w:left="460" w:right="0" w:hangingChars="100" w:hanging="220"/>
        <w:jc w:val="center"/>
        <w:rPr>
          <w:sz w:val="22"/>
        </w:rPr>
      </w:pPr>
    </w:p>
    <w:p w14:paraId="559236B0" w14:textId="28452697" w:rsidR="009D2335" w:rsidRDefault="009D2335" w:rsidP="00E52394">
      <w:pPr>
        <w:spacing w:after="318" w:line="256" w:lineRule="auto"/>
        <w:ind w:leftChars="100" w:left="460" w:right="0" w:hangingChars="100" w:hanging="220"/>
        <w:jc w:val="center"/>
        <w:rPr>
          <w:sz w:val="22"/>
        </w:rPr>
      </w:pPr>
    </w:p>
    <w:p w14:paraId="7FE6307D" w14:textId="77777777" w:rsidR="00A6424C" w:rsidRPr="0054032A" w:rsidRDefault="00A6424C" w:rsidP="00E52394">
      <w:pPr>
        <w:spacing w:after="318" w:line="256" w:lineRule="auto"/>
        <w:ind w:leftChars="100" w:left="460" w:right="0" w:hangingChars="100" w:hanging="220"/>
        <w:jc w:val="center"/>
        <w:rPr>
          <w:sz w:val="22"/>
        </w:rPr>
      </w:pPr>
    </w:p>
    <w:p w14:paraId="2ABD0ACE" w14:textId="4AD101EC" w:rsidR="00B86607" w:rsidRPr="00B86607" w:rsidRDefault="00B86607" w:rsidP="00B86607">
      <w:pPr>
        <w:spacing w:after="318" w:line="256" w:lineRule="auto"/>
        <w:ind w:leftChars="100" w:left="460" w:right="0" w:hangingChars="100" w:hanging="220"/>
        <w:jc w:val="center"/>
        <w:rPr>
          <w:sz w:val="22"/>
        </w:rPr>
      </w:pPr>
      <w:r w:rsidRPr="00B86607">
        <w:rPr>
          <w:rFonts w:hint="eastAsia"/>
          <w:sz w:val="22"/>
        </w:rPr>
        <w:lastRenderedPageBreak/>
        <w:t>多賀城市</w:t>
      </w:r>
      <w:r w:rsidR="006C14ED">
        <w:rPr>
          <w:rFonts w:hint="eastAsia"/>
          <w:sz w:val="22"/>
        </w:rPr>
        <w:t>庁舎</w:t>
      </w:r>
      <w:r w:rsidRPr="00B86607">
        <w:rPr>
          <w:rFonts w:hint="eastAsia"/>
          <w:sz w:val="22"/>
        </w:rPr>
        <w:t>エントランス棟における自動販売機設置事業</w:t>
      </w:r>
      <w:r>
        <w:rPr>
          <w:rFonts w:hint="eastAsia"/>
          <w:sz w:val="22"/>
        </w:rPr>
        <w:t>募集要項</w:t>
      </w:r>
    </w:p>
    <w:p w14:paraId="07BA2D6B" w14:textId="67DDE178" w:rsidR="00D10BDF" w:rsidRPr="0054032A" w:rsidRDefault="009D2335" w:rsidP="00E52394">
      <w:pPr>
        <w:ind w:leftChars="100" w:left="460" w:right="0" w:hangingChars="100" w:hanging="220"/>
        <w:rPr>
          <w:sz w:val="22"/>
        </w:rPr>
      </w:pPr>
      <w:r w:rsidRPr="0054032A">
        <w:rPr>
          <w:rFonts w:hint="eastAsia"/>
          <w:sz w:val="22"/>
        </w:rPr>
        <w:t xml:space="preserve">１　</w:t>
      </w:r>
      <w:r w:rsidR="00B202DE" w:rsidRPr="0054032A">
        <w:rPr>
          <w:sz w:val="22"/>
        </w:rPr>
        <w:t>趣旨</w:t>
      </w:r>
    </w:p>
    <w:p w14:paraId="00C77B0C" w14:textId="77777777" w:rsidR="00331260" w:rsidRDefault="003031A4" w:rsidP="00331260">
      <w:pPr>
        <w:spacing w:after="13" w:line="250" w:lineRule="auto"/>
        <w:ind w:left="0" w:right="0" w:firstLineChars="300" w:firstLine="660"/>
        <w:rPr>
          <w:sz w:val="22"/>
        </w:rPr>
      </w:pPr>
      <w:bookmarkStart w:id="1" w:name="_Hlk229425675"/>
      <w:bookmarkStart w:id="2" w:name="_Hlk228525187"/>
      <w:r w:rsidRPr="003031A4">
        <w:rPr>
          <w:sz w:val="22"/>
        </w:rPr>
        <w:t>多賀城市では、</w:t>
      </w:r>
      <w:r w:rsidR="009146DA">
        <w:rPr>
          <w:rFonts w:hint="eastAsia"/>
          <w:sz w:val="22"/>
        </w:rPr>
        <w:t>第六次多賀城市総合計画に基づき、「日々のよろこびふくらむまち史都多</w:t>
      </w:r>
    </w:p>
    <w:p w14:paraId="3DF316D4" w14:textId="77777777" w:rsidR="00331260" w:rsidRDefault="009146DA" w:rsidP="00331260">
      <w:pPr>
        <w:spacing w:after="13" w:line="250" w:lineRule="auto"/>
        <w:ind w:left="0" w:right="0" w:firstLineChars="200" w:firstLine="440"/>
        <w:rPr>
          <w:sz w:val="22"/>
        </w:rPr>
      </w:pPr>
      <w:r>
        <w:rPr>
          <w:rFonts w:hint="eastAsia"/>
          <w:sz w:val="22"/>
        </w:rPr>
        <w:t>賀城」という将来都市像のもと、暮らしの質の向上及び地域の魅力づくりに取り組んでおり、</w:t>
      </w:r>
    </w:p>
    <w:p w14:paraId="6476F23F" w14:textId="7FC83055" w:rsidR="009146DA" w:rsidRDefault="009146DA" w:rsidP="00331260">
      <w:pPr>
        <w:spacing w:after="13" w:line="250" w:lineRule="auto"/>
        <w:ind w:left="0" w:right="0" w:firstLineChars="200" w:firstLine="440"/>
        <w:rPr>
          <w:sz w:val="22"/>
        </w:rPr>
      </w:pPr>
      <w:r>
        <w:rPr>
          <w:rFonts w:hint="eastAsia"/>
          <w:sz w:val="22"/>
        </w:rPr>
        <w:t>付加価値を創出しつつ持続可能なまちづくりを推進してい</w:t>
      </w:r>
      <w:r w:rsidR="002B1CCA">
        <w:rPr>
          <w:rFonts w:hint="eastAsia"/>
          <w:sz w:val="22"/>
        </w:rPr>
        <w:t>る</w:t>
      </w:r>
      <w:r>
        <w:rPr>
          <w:rFonts w:hint="eastAsia"/>
          <w:sz w:val="22"/>
        </w:rPr>
        <w:t>。</w:t>
      </w:r>
    </w:p>
    <w:p w14:paraId="378DD117" w14:textId="77777777" w:rsidR="00331260" w:rsidRDefault="00563479" w:rsidP="00331260">
      <w:pPr>
        <w:spacing w:after="13" w:line="250" w:lineRule="auto"/>
        <w:ind w:left="0" w:right="0" w:firstLineChars="300" w:firstLine="660"/>
        <w:rPr>
          <w:sz w:val="22"/>
        </w:rPr>
      </w:pPr>
      <w:r>
        <w:rPr>
          <w:rFonts w:hint="eastAsia"/>
          <w:sz w:val="22"/>
        </w:rPr>
        <w:t>今回整備した市庁舎エントランス棟は、市役所の新たな玄関口であるとともに、災害時の</w:t>
      </w:r>
    </w:p>
    <w:p w14:paraId="1B3EACBA" w14:textId="77777777" w:rsidR="00331260" w:rsidRDefault="00563479" w:rsidP="00331260">
      <w:pPr>
        <w:spacing w:after="13" w:line="250" w:lineRule="auto"/>
        <w:ind w:left="0" w:right="0" w:firstLineChars="200" w:firstLine="440"/>
        <w:rPr>
          <w:sz w:val="22"/>
        </w:rPr>
      </w:pPr>
      <w:r>
        <w:rPr>
          <w:rFonts w:hint="eastAsia"/>
          <w:sz w:val="22"/>
        </w:rPr>
        <w:t>防災拠点として、また、市民等が誇りと愛着をもって活動できるような交流拠点として運営</w:t>
      </w:r>
    </w:p>
    <w:p w14:paraId="75D74E54" w14:textId="569B349F" w:rsidR="00563479" w:rsidRDefault="00563479" w:rsidP="00331260">
      <w:pPr>
        <w:spacing w:after="13" w:line="250" w:lineRule="auto"/>
        <w:ind w:left="0" w:right="0" w:firstLineChars="200" w:firstLine="440"/>
        <w:rPr>
          <w:sz w:val="22"/>
        </w:rPr>
      </w:pPr>
      <w:r>
        <w:rPr>
          <w:rFonts w:hint="eastAsia"/>
          <w:sz w:val="22"/>
        </w:rPr>
        <w:t>していく予定で</w:t>
      </w:r>
      <w:r w:rsidR="002B1CCA">
        <w:rPr>
          <w:rFonts w:hint="eastAsia"/>
          <w:sz w:val="22"/>
        </w:rPr>
        <w:t>ある</w:t>
      </w:r>
      <w:r>
        <w:rPr>
          <w:rFonts w:hint="eastAsia"/>
          <w:sz w:val="22"/>
        </w:rPr>
        <w:t>。</w:t>
      </w:r>
    </w:p>
    <w:p w14:paraId="7EEB4D34" w14:textId="77777777" w:rsidR="00331260" w:rsidRDefault="00563479" w:rsidP="00331260">
      <w:pPr>
        <w:spacing w:after="13" w:line="250" w:lineRule="auto"/>
        <w:ind w:leftChars="4" w:right="0" w:firstLineChars="300" w:firstLine="660"/>
        <w:rPr>
          <w:sz w:val="22"/>
        </w:rPr>
      </w:pPr>
      <w:r>
        <w:rPr>
          <w:rFonts w:hint="eastAsia"/>
          <w:sz w:val="22"/>
        </w:rPr>
        <w:t>ついては、本エントランス棟に設置する自動販売機については、第六次多賀城市総合計画</w:t>
      </w:r>
    </w:p>
    <w:p w14:paraId="210F3B33" w14:textId="77777777" w:rsidR="00331260" w:rsidRDefault="00563479" w:rsidP="00331260">
      <w:pPr>
        <w:spacing w:after="13" w:line="250" w:lineRule="auto"/>
        <w:ind w:leftChars="4" w:right="0" w:firstLineChars="200" w:firstLine="440"/>
        <w:rPr>
          <w:sz w:val="22"/>
        </w:rPr>
      </w:pPr>
      <w:r>
        <w:rPr>
          <w:rFonts w:hint="eastAsia"/>
          <w:sz w:val="22"/>
        </w:rPr>
        <w:t>に基づく政策及び施策の推進に寄与するような</w:t>
      </w:r>
      <w:r w:rsidR="000D03F9">
        <w:rPr>
          <w:rFonts w:hint="eastAsia"/>
          <w:sz w:val="22"/>
        </w:rPr>
        <w:t>機能や付加価値を有するものを採用</w:t>
      </w:r>
      <w:r w:rsidR="008537E5">
        <w:rPr>
          <w:rFonts w:hint="eastAsia"/>
          <w:sz w:val="22"/>
        </w:rPr>
        <w:t>するため</w:t>
      </w:r>
      <w:r>
        <w:rPr>
          <w:rFonts w:hint="eastAsia"/>
          <w:sz w:val="22"/>
        </w:rPr>
        <w:t>、</w:t>
      </w:r>
    </w:p>
    <w:p w14:paraId="2069C7C7" w14:textId="03319AE0" w:rsidR="00331260" w:rsidRDefault="00563479" w:rsidP="00331260">
      <w:pPr>
        <w:spacing w:after="13" w:line="250" w:lineRule="auto"/>
        <w:ind w:leftChars="4" w:right="0" w:firstLineChars="200" w:firstLine="440"/>
        <w:rPr>
          <w:sz w:val="22"/>
        </w:rPr>
      </w:pPr>
      <w:r>
        <w:rPr>
          <w:rFonts w:hint="eastAsia"/>
          <w:sz w:val="22"/>
        </w:rPr>
        <w:t>広くプロポーザルを募集するもの。</w:t>
      </w:r>
      <w:bookmarkEnd w:id="1"/>
      <w:bookmarkEnd w:id="2"/>
    </w:p>
    <w:p w14:paraId="4D4A47A0" w14:textId="77777777" w:rsidR="00331260" w:rsidRDefault="00331260" w:rsidP="00331260">
      <w:pPr>
        <w:spacing w:after="13" w:line="250" w:lineRule="auto"/>
        <w:ind w:leftChars="4" w:right="0" w:firstLineChars="200" w:firstLine="440"/>
        <w:rPr>
          <w:sz w:val="22"/>
        </w:rPr>
      </w:pPr>
    </w:p>
    <w:p w14:paraId="0524E7F0" w14:textId="5B2C7C6C" w:rsidR="003031A4" w:rsidRDefault="003031A4" w:rsidP="00331260">
      <w:pPr>
        <w:spacing w:after="13" w:line="250" w:lineRule="auto"/>
        <w:ind w:leftChars="4" w:right="0" w:firstLineChars="300" w:firstLine="660"/>
        <w:rPr>
          <w:sz w:val="22"/>
        </w:rPr>
      </w:pPr>
      <w:r w:rsidRPr="003031A4">
        <w:rPr>
          <w:sz w:val="22"/>
        </w:rPr>
        <w:t>本募集要項は、当該自動販売機の運用に関する企画提案を公募し、その内容を審査の上、</w:t>
      </w:r>
    </w:p>
    <w:p w14:paraId="587476D5" w14:textId="77777777" w:rsidR="003031A4" w:rsidRDefault="003031A4" w:rsidP="003031A4">
      <w:pPr>
        <w:spacing w:after="13" w:line="250" w:lineRule="auto"/>
        <w:ind w:leftChars="4" w:right="0" w:firstLineChars="200" w:firstLine="440"/>
        <w:rPr>
          <w:sz w:val="22"/>
        </w:rPr>
      </w:pPr>
      <w:r w:rsidRPr="003031A4">
        <w:rPr>
          <w:sz w:val="22"/>
        </w:rPr>
        <w:t>最も優れた提案を行った者を契約の相手方候補として選定するため、必要な事項を定める</w:t>
      </w:r>
    </w:p>
    <w:p w14:paraId="5EC85142" w14:textId="73E2A22C" w:rsidR="003031A4" w:rsidRPr="003031A4" w:rsidRDefault="003031A4" w:rsidP="003031A4">
      <w:pPr>
        <w:spacing w:after="13" w:line="250" w:lineRule="auto"/>
        <w:ind w:leftChars="4" w:right="0" w:firstLineChars="200" w:firstLine="440"/>
        <w:rPr>
          <w:sz w:val="22"/>
        </w:rPr>
      </w:pPr>
      <w:r w:rsidRPr="003031A4">
        <w:rPr>
          <w:sz w:val="22"/>
        </w:rPr>
        <w:t>ものである。</w:t>
      </w:r>
    </w:p>
    <w:p w14:paraId="281E3186" w14:textId="1E9189E3" w:rsidR="005146AA" w:rsidRPr="003031A4" w:rsidRDefault="005146AA" w:rsidP="00A523B7">
      <w:pPr>
        <w:spacing w:after="13" w:line="250" w:lineRule="auto"/>
        <w:ind w:leftChars="200" w:left="480" w:right="0" w:firstLineChars="100" w:firstLine="220"/>
        <w:rPr>
          <w:sz w:val="22"/>
        </w:rPr>
      </w:pPr>
    </w:p>
    <w:p w14:paraId="4E30152C" w14:textId="5DBD48B0" w:rsidR="0090528E" w:rsidRPr="0054032A" w:rsidRDefault="0090528E" w:rsidP="00E52394">
      <w:pPr>
        <w:spacing w:line="400" w:lineRule="exact"/>
        <w:ind w:leftChars="100" w:left="460" w:right="0" w:hangingChars="100" w:hanging="220"/>
        <w:rPr>
          <w:sz w:val="22"/>
        </w:rPr>
      </w:pPr>
      <w:r w:rsidRPr="0054032A">
        <w:rPr>
          <w:rFonts w:hint="eastAsia"/>
          <w:sz w:val="22"/>
        </w:rPr>
        <w:t>２　募集事項</w:t>
      </w:r>
    </w:p>
    <w:p w14:paraId="5EA2530D" w14:textId="6DFE8C86" w:rsidR="0054032A" w:rsidRPr="0054032A" w:rsidRDefault="0054032A" w:rsidP="00880B57">
      <w:pPr>
        <w:spacing w:line="240" w:lineRule="auto"/>
        <w:ind w:leftChars="200" w:left="480" w:right="0" w:firstLine="0"/>
        <w:rPr>
          <w:sz w:val="22"/>
        </w:rPr>
      </w:pPr>
      <w:r w:rsidRPr="0054032A">
        <w:rPr>
          <w:rFonts w:hint="eastAsia"/>
          <w:sz w:val="22"/>
        </w:rPr>
        <w:t>(1)</w:t>
      </w:r>
      <w:r w:rsidR="00EA0CDA">
        <w:rPr>
          <w:rFonts w:hint="eastAsia"/>
          <w:sz w:val="22"/>
        </w:rPr>
        <w:t xml:space="preserve"> </w:t>
      </w:r>
      <w:r w:rsidR="00471DE5">
        <w:rPr>
          <w:rFonts w:hint="eastAsia"/>
          <w:sz w:val="22"/>
        </w:rPr>
        <w:t>企画提案を求める事業</w:t>
      </w:r>
    </w:p>
    <w:p w14:paraId="6D8BA7FA" w14:textId="008AABB8" w:rsidR="0054032A" w:rsidRPr="0054032A" w:rsidRDefault="0054032A" w:rsidP="000049BF">
      <w:pPr>
        <w:spacing w:line="240" w:lineRule="auto"/>
        <w:ind w:leftChars="200" w:left="480" w:right="0" w:firstLine="0"/>
        <w:rPr>
          <w:sz w:val="22"/>
        </w:rPr>
      </w:pPr>
      <w:r w:rsidRPr="0054032A">
        <w:rPr>
          <w:rFonts w:hint="eastAsia"/>
          <w:sz w:val="22"/>
        </w:rPr>
        <w:t xml:space="preserve">　　</w:t>
      </w:r>
      <w:bookmarkStart w:id="3" w:name="_Hlk228295065"/>
      <w:r w:rsidR="00214132" w:rsidRPr="00B86607">
        <w:rPr>
          <w:rFonts w:hint="eastAsia"/>
          <w:sz w:val="22"/>
        </w:rPr>
        <w:t>多賀城市</w:t>
      </w:r>
      <w:r w:rsidR="00214132">
        <w:rPr>
          <w:rFonts w:hint="eastAsia"/>
          <w:sz w:val="22"/>
        </w:rPr>
        <w:t>庁舎</w:t>
      </w:r>
      <w:r w:rsidR="00B86607">
        <w:rPr>
          <w:rFonts w:hint="eastAsia"/>
          <w:sz w:val="22"/>
        </w:rPr>
        <w:t>エントランス棟</w:t>
      </w:r>
      <w:r w:rsidRPr="0054032A">
        <w:rPr>
          <w:rFonts w:hint="eastAsia"/>
          <w:sz w:val="22"/>
        </w:rPr>
        <w:t>における</w:t>
      </w:r>
      <w:r w:rsidR="00B86607">
        <w:rPr>
          <w:rFonts w:hint="eastAsia"/>
          <w:sz w:val="22"/>
        </w:rPr>
        <w:t>自動販売機設置事業</w:t>
      </w:r>
      <w:bookmarkEnd w:id="3"/>
    </w:p>
    <w:p w14:paraId="6F301E8D" w14:textId="77777777" w:rsidR="00880B57" w:rsidRDefault="0090528E" w:rsidP="00880B57">
      <w:pPr>
        <w:spacing w:line="240" w:lineRule="auto"/>
        <w:ind w:leftChars="200" w:left="480" w:right="0" w:firstLine="0"/>
        <w:rPr>
          <w:sz w:val="22"/>
        </w:rPr>
      </w:pPr>
      <w:bookmarkStart w:id="4" w:name="_Hlk207959070"/>
      <w:r w:rsidRPr="0054032A">
        <w:rPr>
          <w:rFonts w:hint="eastAsia"/>
          <w:sz w:val="22"/>
        </w:rPr>
        <w:t>(</w:t>
      </w:r>
      <w:r w:rsidR="0054032A" w:rsidRPr="0054032A">
        <w:rPr>
          <w:rFonts w:hint="eastAsia"/>
          <w:sz w:val="22"/>
        </w:rPr>
        <w:t>2</w:t>
      </w:r>
      <w:r w:rsidRPr="0054032A">
        <w:rPr>
          <w:rFonts w:hint="eastAsia"/>
          <w:sz w:val="22"/>
        </w:rPr>
        <w:t>) 業務内容</w:t>
      </w:r>
      <w:bookmarkEnd w:id="4"/>
    </w:p>
    <w:p w14:paraId="4D1F6F03" w14:textId="53272484" w:rsidR="00B86607" w:rsidRDefault="00A6083B" w:rsidP="00B86607">
      <w:pPr>
        <w:spacing w:line="240" w:lineRule="auto"/>
        <w:ind w:leftChars="200" w:left="480" w:right="0" w:firstLineChars="200" w:firstLine="440"/>
        <w:rPr>
          <w:sz w:val="22"/>
        </w:rPr>
      </w:pPr>
      <w:r w:rsidRPr="0054032A">
        <w:rPr>
          <w:rFonts w:hint="eastAsia"/>
          <w:sz w:val="22"/>
        </w:rPr>
        <w:t>業務の</w:t>
      </w:r>
      <w:r w:rsidR="0090528E" w:rsidRPr="0054032A">
        <w:rPr>
          <w:rFonts w:hint="eastAsia"/>
          <w:sz w:val="22"/>
        </w:rPr>
        <w:t>内容は、別紙「</w:t>
      </w:r>
      <w:r w:rsidR="00214132" w:rsidRPr="00B86607">
        <w:rPr>
          <w:rFonts w:hint="eastAsia"/>
          <w:sz w:val="22"/>
        </w:rPr>
        <w:t>多賀城市</w:t>
      </w:r>
      <w:r w:rsidR="00214132">
        <w:rPr>
          <w:rFonts w:hint="eastAsia"/>
          <w:sz w:val="22"/>
        </w:rPr>
        <w:t>庁舎</w:t>
      </w:r>
      <w:r w:rsidR="00B86607" w:rsidRPr="00B86607">
        <w:rPr>
          <w:rFonts w:hint="eastAsia"/>
          <w:sz w:val="22"/>
        </w:rPr>
        <w:t>エントランス棟における</w:t>
      </w:r>
      <w:r w:rsidR="00B86607" w:rsidRPr="00B86607">
        <w:rPr>
          <w:sz w:val="22"/>
        </w:rPr>
        <w:t>自動販売機設置事業</w:t>
      </w:r>
      <w:r w:rsidR="0090528E" w:rsidRPr="0054032A">
        <w:rPr>
          <w:rFonts w:hint="eastAsia"/>
          <w:sz w:val="22"/>
        </w:rPr>
        <w:t>仕</w:t>
      </w:r>
      <w:r w:rsidR="000E4957" w:rsidRPr="0054032A">
        <w:rPr>
          <w:rFonts w:hint="eastAsia"/>
          <w:sz w:val="22"/>
        </w:rPr>
        <w:t>様書」</w:t>
      </w:r>
    </w:p>
    <w:p w14:paraId="6D016D56" w14:textId="34793B8A" w:rsidR="00D41F79" w:rsidRDefault="00B86607" w:rsidP="00B86607">
      <w:pPr>
        <w:spacing w:line="240" w:lineRule="auto"/>
        <w:ind w:leftChars="4" w:right="0" w:firstLineChars="300" w:firstLine="660"/>
        <w:rPr>
          <w:sz w:val="22"/>
        </w:rPr>
      </w:pPr>
      <w:r>
        <w:rPr>
          <w:rFonts w:hint="eastAsia"/>
          <w:sz w:val="22"/>
        </w:rPr>
        <w:t>に</w:t>
      </w:r>
      <w:r w:rsidR="00880B57" w:rsidRPr="0054032A">
        <w:rPr>
          <w:rFonts w:hint="eastAsia"/>
          <w:sz w:val="22"/>
        </w:rPr>
        <w:t>定めるとおりとする。</w:t>
      </w:r>
    </w:p>
    <w:p w14:paraId="01C5BEF3" w14:textId="77777777" w:rsidR="007F697B" w:rsidRPr="007F697B" w:rsidRDefault="007F697B" w:rsidP="007F697B">
      <w:pPr>
        <w:spacing w:line="240" w:lineRule="auto"/>
        <w:ind w:leftChars="4" w:right="0" w:firstLineChars="300" w:firstLine="660"/>
        <w:rPr>
          <w:sz w:val="22"/>
        </w:rPr>
      </w:pPr>
      <w:r w:rsidRPr="007F697B">
        <w:rPr>
          <w:rFonts w:hint="eastAsia"/>
          <w:sz w:val="22"/>
        </w:rPr>
        <w:t>ア　飲料等自動販売機の設置及び運営</w:t>
      </w:r>
    </w:p>
    <w:p w14:paraId="1A3B179E" w14:textId="77777777" w:rsidR="007F697B" w:rsidRPr="007F697B" w:rsidRDefault="007F697B" w:rsidP="007F697B">
      <w:pPr>
        <w:spacing w:line="240" w:lineRule="auto"/>
        <w:ind w:leftChars="4" w:right="0" w:firstLineChars="300" w:firstLine="660"/>
        <w:rPr>
          <w:sz w:val="22"/>
        </w:rPr>
      </w:pPr>
      <w:r w:rsidRPr="007F697B">
        <w:rPr>
          <w:rFonts w:hint="eastAsia"/>
          <w:sz w:val="22"/>
        </w:rPr>
        <w:t>イ　災害発生時における飲料水等の無償提供支援</w:t>
      </w:r>
    </w:p>
    <w:p w14:paraId="6805C9BC" w14:textId="77777777" w:rsidR="007F697B" w:rsidRPr="007F697B" w:rsidRDefault="007F697B" w:rsidP="007F697B">
      <w:pPr>
        <w:spacing w:line="240" w:lineRule="auto"/>
        <w:ind w:leftChars="4" w:right="0" w:firstLineChars="300" w:firstLine="660"/>
        <w:rPr>
          <w:sz w:val="22"/>
        </w:rPr>
      </w:pPr>
      <w:r w:rsidRPr="007F697B">
        <w:rPr>
          <w:rFonts w:hint="eastAsia"/>
          <w:sz w:val="22"/>
        </w:rPr>
        <w:t>ウ　例月営業状況等報告業務</w:t>
      </w:r>
    </w:p>
    <w:p w14:paraId="6E866B05" w14:textId="5B7D76C1" w:rsidR="00A523B7" w:rsidRPr="00A523B7" w:rsidRDefault="007F697B" w:rsidP="00A523B7">
      <w:pPr>
        <w:spacing w:line="240" w:lineRule="auto"/>
        <w:ind w:left="9" w:right="0" w:hangingChars="4" w:hanging="9"/>
        <w:rPr>
          <w:sz w:val="22"/>
        </w:rPr>
      </w:pPr>
      <w:r w:rsidRPr="007F697B">
        <w:rPr>
          <w:rFonts w:hint="eastAsia"/>
          <w:sz w:val="22"/>
        </w:rPr>
        <w:t>エ　その他必要と思われる業務のうち、協議の上決定した業務</w:t>
      </w:r>
    </w:p>
    <w:p w14:paraId="68F6AB19" w14:textId="303B7745" w:rsidR="0054032A" w:rsidRPr="0054032A" w:rsidRDefault="0054032A" w:rsidP="00880B57">
      <w:pPr>
        <w:spacing w:line="240" w:lineRule="auto"/>
        <w:ind w:leftChars="200" w:left="480" w:right="0" w:firstLine="0"/>
        <w:rPr>
          <w:sz w:val="22"/>
        </w:rPr>
      </w:pPr>
      <w:r w:rsidRPr="0054032A">
        <w:rPr>
          <w:rFonts w:hint="eastAsia"/>
          <w:sz w:val="22"/>
        </w:rPr>
        <w:t>(</w:t>
      </w:r>
      <w:r>
        <w:rPr>
          <w:rFonts w:hint="eastAsia"/>
          <w:sz w:val="22"/>
        </w:rPr>
        <w:t>3</w:t>
      </w:r>
      <w:r w:rsidRPr="0054032A">
        <w:rPr>
          <w:rFonts w:hint="eastAsia"/>
          <w:sz w:val="22"/>
        </w:rPr>
        <w:t xml:space="preserve">) </w:t>
      </w:r>
      <w:r>
        <w:rPr>
          <w:rFonts w:hint="eastAsia"/>
          <w:sz w:val="22"/>
        </w:rPr>
        <w:t>設置期間</w:t>
      </w:r>
    </w:p>
    <w:p w14:paraId="044DB8E7" w14:textId="787DBF2F" w:rsidR="0054032A" w:rsidRPr="0054032A" w:rsidRDefault="0054032A" w:rsidP="00880B57">
      <w:pPr>
        <w:spacing w:line="240" w:lineRule="auto"/>
        <w:ind w:leftChars="200" w:left="480" w:right="0" w:firstLineChars="200" w:firstLine="440"/>
        <w:rPr>
          <w:sz w:val="22"/>
        </w:rPr>
      </w:pPr>
      <w:r w:rsidRPr="0054032A">
        <w:rPr>
          <w:rFonts w:hint="eastAsia"/>
          <w:sz w:val="22"/>
        </w:rPr>
        <w:t>設置日から令和</w:t>
      </w:r>
      <w:r>
        <w:rPr>
          <w:rFonts w:hint="eastAsia"/>
          <w:sz w:val="22"/>
        </w:rPr>
        <w:t>１１</w:t>
      </w:r>
      <w:r w:rsidRPr="0054032A">
        <w:rPr>
          <w:rFonts w:hint="eastAsia"/>
          <w:sz w:val="22"/>
        </w:rPr>
        <w:t>年３月３</w:t>
      </w:r>
      <w:r w:rsidR="00D85FBB">
        <w:rPr>
          <w:rFonts w:hint="eastAsia"/>
          <w:sz w:val="22"/>
        </w:rPr>
        <w:t>１</w:t>
      </w:r>
      <w:r w:rsidRPr="0054032A">
        <w:rPr>
          <w:rFonts w:hint="eastAsia"/>
          <w:sz w:val="22"/>
        </w:rPr>
        <w:t>日まで</w:t>
      </w:r>
    </w:p>
    <w:p w14:paraId="34BB274C" w14:textId="0ED869C7" w:rsidR="0054032A" w:rsidRDefault="0054032A" w:rsidP="00880B57">
      <w:pPr>
        <w:spacing w:line="240" w:lineRule="auto"/>
        <w:ind w:leftChars="200" w:left="480" w:right="0" w:firstLineChars="100" w:firstLine="220"/>
        <w:rPr>
          <w:sz w:val="22"/>
        </w:rPr>
      </w:pPr>
      <w:r w:rsidRPr="0054032A">
        <w:rPr>
          <w:rFonts w:hint="eastAsia"/>
          <w:sz w:val="22"/>
        </w:rPr>
        <w:t>（設置日については、設置者と別途協議により決定することとする。）</w:t>
      </w:r>
    </w:p>
    <w:p w14:paraId="1F5EB064" w14:textId="77777777" w:rsidR="0098262F" w:rsidRDefault="0098262F" w:rsidP="00E52394">
      <w:pPr>
        <w:spacing w:line="240" w:lineRule="auto"/>
        <w:ind w:leftChars="100" w:left="460" w:right="0" w:hangingChars="100" w:hanging="220"/>
        <w:rPr>
          <w:sz w:val="22"/>
        </w:rPr>
      </w:pPr>
    </w:p>
    <w:p w14:paraId="4B6F57E5" w14:textId="24785506" w:rsidR="0026670D" w:rsidRDefault="0026670D" w:rsidP="00E52394">
      <w:pPr>
        <w:spacing w:line="240" w:lineRule="auto"/>
        <w:ind w:leftChars="100" w:left="460" w:right="0" w:hangingChars="100" w:hanging="220"/>
        <w:rPr>
          <w:sz w:val="22"/>
        </w:rPr>
      </w:pPr>
      <w:r w:rsidRPr="00BD1F9F">
        <w:rPr>
          <w:rFonts w:hint="eastAsia"/>
          <w:sz w:val="22"/>
        </w:rPr>
        <w:t xml:space="preserve">３　</w:t>
      </w:r>
      <w:r w:rsidR="00214132">
        <w:rPr>
          <w:rFonts w:hint="eastAsia"/>
          <w:sz w:val="22"/>
        </w:rPr>
        <w:t>自動販売機</w:t>
      </w:r>
      <w:r>
        <w:rPr>
          <w:rFonts w:hint="eastAsia"/>
          <w:sz w:val="22"/>
        </w:rPr>
        <w:t>を設置する施設の概要</w:t>
      </w:r>
    </w:p>
    <w:p w14:paraId="098BBD0B" w14:textId="75BCCF39" w:rsidR="0026670D" w:rsidRDefault="0026670D" w:rsidP="00880B57">
      <w:pPr>
        <w:spacing w:line="240" w:lineRule="auto"/>
        <w:ind w:leftChars="4" w:right="0" w:firstLineChars="200" w:firstLine="440"/>
        <w:rPr>
          <w:sz w:val="22"/>
        </w:rPr>
      </w:pPr>
      <w:r w:rsidRPr="0054032A">
        <w:rPr>
          <w:rFonts w:hint="eastAsia"/>
          <w:sz w:val="22"/>
        </w:rPr>
        <w:t>(1)</w:t>
      </w:r>
      <w:r>
        <w:rPr>
          <w:rFonts w:hint="eastAsia"/>
          <w:sz w:val="22"/>
        </w:rPr>
        <w:t xml:space="preserve"> 名称</w:t>
      </w:r>
    </w:p>
    <w:p w14:paraId="1AC97407" w14:textId="6B765B50" w:rsidR="000E4957" w:rsidRDefault="000E4957" w:rsidP="00B86607">
      <w:pPr>
        <w:spacing w:line="240" w:lineRule="auto"/>
        <w:ind w:leftChars="200" w:left="480" w:right="0" w:firstLineChars="200" w:firstLine="440"/>
        <w:rPr>
          <w:sz w:val="22"/>
        </w:rPr>
      </w:pPr>
      <w:r>
        <w:rPr>
          <w:rFonts w:hint="eastAsia"/>
          <w:sz w:val="22"/>
        </w:rPr>
        <w:t>多賀城市</w:t>
      </w:r>
      <w:r w:rsidR="00563479">
        <w:rPr>
          <w:rFonts w:hint="eastAsia"/>
          <w:sz w:val="22"/>
        </w:rPr>
        <w:t>庁舎</w:t>
      </w:r>
      <w:r>
        <w:rPr>
          <w:rFonts w:hint="eastAsia"/>
          <w:sz w:val="22"/>
        </w:rPr>
        <w:t>エントランス棟</w:t>
      </w:r>
    </w:p>
    <w:p w14:paraId="720D807D" w14:textId="4F83ACA7" w:rsidR="0026670D" w:rsidRDefault="0026670D" w:rsidP="00880B57">
      <w:pPr>
        <w:spacing w:line="240" w:lineRule="auto"/>
        <w:ind w:leftChars="4" w:right="0" w:firstLineChars="200" w:firstLine="440"/>
        <w:rPr>
          <w:sz w:val="22"/>
        </w:rPr>
      </w:pPr>
      <w:r>
        <w:rPr>
          <w:rFonts w:hint="eastAsia"/>
          <w:sz w:val="22"/>
        </w:rPr>
        <w:t>(2) 施設の所在</w:t>
      </w:r>
    </w:p>
    <w:p w14:paraId="098351B9" w14:textId="3A6288D9" w:rsidR="0026670D" w:rsidRDefault="0026670D" w:rsidP="00880B57">
      <w:pPr>
        <w:spacing w:line="240" w:lineRule="auto"/>
        <w:ind w:leftChars="200" w:left="480" w:right="0" w:firstLineChars="100" w:firstLine="220"/>
        <w:rPr>
          <w:sz w:val="22"/>
        </w:rPr>
      </w:pPr>
      <w:r>
        <w:rPr>
          <w:rFonts w:hint="eastAsia"/>
          <w:sz w:val="22"/>
        </w:rPr>
        <w:t xml:space="preserve">　宮城県多賀城市中央二丁目１番１号</w:t>
      </w:r>
    </w:p>
    <w:p w14:paraId="43AD0128" w14:textId="77777777" w:rsidR="00B86607" w:rsidRDefault="00AC1DDD" w:rsidP="00B86607">
      <w:pPr>
        <w:spacing w:line="240" w:lineRule="auto"/>
        <w:ind w:leftChars="4" w:right="0" w:firstLineChars="200" w:firstLine="440"/>
        <w:rPr>
          <w:sz w:val="22"/>
        </w:rPr>
      </w:pPr>
      <w:r w:rsidRPr="0054032A">
        <w:rPr>
          <w:rFonts w:hint="eastAsia"/>
          <w:sz w:val="22"/>
        </w:rPr>
        <w:t>(</w:t>
      </w:r>
      <w:r>
        <w:rPr>
          <w:rFonts w:hint="eastAsia"/>
          <w:sz w:val="22"/>
        </w:rPr>
        <w:t>3</w:t>
      </w:r>
      <w:r w:rsidRPr="0054032A">
        <w:rPr>
          <w:rFonts w:hint="eastAsia"/>
          <w:sz w:val="22"/>
        </w:rPr>
        <w:t>)</w:t>
      </w:r>
      <w:r>
        <w:rPr>
          <w:rFonts w:hint="eastAsia"/>
          <w:sz w:val="22"/>
        </w:rPr>
        <w:t xml:space="preserve"> 設置場所</w:t>
      </w:r>
    </w:p>
    <w:p w14:paraId="2AEC7ADA" w14:textId="77777777" w:rsidR="005B1923" w:rsidRDefault="00AC1DDD" w:rsidP="00B86607">
      <w:pPr>
        <w:spacing w:line="240" w:lineRule="auto"/>
        <w:ind w:leftChars="4" w:right="0" w:firstLineChars="400" w:firstLine="880"/>
        <w:rPr>
          <w:sz w:val="22"/>
        </w:rPr>
      </w:pPr>
      <w:r w:rsidRPr="006D00F2">
        <w:rPr>
          <w:rFonts w:hint="eastAsia"/>
          <w:sz w:val="22"/>
        </w:rPr>
        <w:t>エントランス棟１階市民ホール</w:t>
      </w:r>
    </w:p>
    <w:p w14:paraId="6B3AEE03" w14:textId="558DBD3F" w:rsidR="00AC1DDD" w:rsidRPr="005B1923" w:rsidRDefault="00AC1DDD" w:rsidP="005B1923">
      <w:pPr>
        <w:spacing w:line="240" w:lineRule="auto"/>
        <w:ind w:left="0" w:right="0" w:firstLineChars="400" w:firstLine="880"/>
        <w:rPr>
          <w:kern w:val="0"/>
          <w:sz w:val="22"/>
        </w:rPr>
      </w:pPr>
      <w:r w:rsidRPr="00B86607">
        <w:rPr>
          <w:rFonts w:hint="eastAsia"/>
          <w:kern w:val="0"/>
          <w:sz w:val="22"/>
        </w:rPr>
        <w:t>（</w:t>
      </w:r>
      <w:bookmarkStart w:id="5" w:name="_Hlk229051988"/>
      <w:r w:rsidR="005B1923" w:rsidRPr="005B1923">
        <w:rPr>
          <w:rFonts w:hint="eastAsia"/>
          <w:kern w:val="0"/>
          <w:sz w:val="22"/>
        </w:rPr>
        <w:t>横幅2,200mm×高さ1,850mm×奥行900mm以内のスペースに筐体２台を設置</w:t>
      </w:r>
      <w:bookmarkEnd w:id="5"/>
      <w:r w:rsidRPr="00B86607">
        <w:rPr>
          <w:rFonts w:hint="eastAsia"/>
          <w:kern w:val="0"/>
          <w:sz w:val="22"/>
        </w:rPr>
        <w:t>）</w:t>
      </w:r>
    </w:p>
    <w:p w14:paraId="09C2BE98" w14:textId="13197D11" w:rsidR="00100810" w:rsidRDefault="00A6083B" w:rsidP="00880B57">
      <w:pPr>
        <w:spacing w:line="240" w:lineRule="auto"/>
        <w:ind w:leftChars="200" w:left="480" w:right="0" w:firstLine="0"/>
        <w:rPr>
          <w:sz w:val="22"/>
        </w:rPr>
      </w:pPr>
      <w:r w:rsidRPr="00A6083B">
        <w:rPr>
          <w:rFonts w:hint="eastAsia"/>
          <w:sz w:val="22"/>
        </w:rPr>
        <w:t>(</w:t>
      </w:r>
      <w:r w:rsidR="00AC1DDD">
        <w:rPr>
          <w:rFonts w:hint="eastAsia"/>
          <w:sz w:val="22"/>
        </w:rPr>
        <w:t>4</w:t>
      </w:r>
      <w:r w:rsidRPr="00A6083B">
        <w:rPr>
          <w:rFonts w:hint="eastAsia"/>
          <w:sz w:val="22"/>
        </w:rPr>
        <w:t xml:space="preserve">) </w:t>
      </w:r>
      <w:r w:rsidR="0026670D">
        <w:rPr>
          <w:rFonts w:hint="eastAsia"/>
          <w:sz w:val="22"/>
        </w:rPr>
        <w:t>開庁日</w:t>
      </w:r>
    </w:p>
    <w:p w14:paraId="62B40D28" w14:textId="00C87AB4" w:rsidR="00880B57" w:rsidRDefault="00A6083B" w:rsidP="00880B57">
      <w:pPr>
        <w:spacing w:line="240" w:lineRule="auto"/>
        <w:ind w:left="19" w:right="0" w:firstLineChars="400" w:firstLine="880"/>
        <w:rPr>
          <w:sz w:val="22"/>
        </w:rPr>
      </w:pPr>
      <w:r w:rsidRPr="00A6083B">
        <w:rPr>
          <w:rFonts w:hint="eastAsia"/>
          <w:sz w:val="22"/>
        </w:rPr>
        <w:t>土曜日、日曜日、国民の祝日に関する法律（昭和２３年法律第１７８号）に規定する</w:t>
      </w:r>
    </w:p>
    <w:p w14:paraId="6A0A29A7" w14:textId="1E3141BF" w:rsidR="00A6083B" w:rsidRDefault="00A6083B" w:rsidP="00880B57">
      <w:pPr>
        <w:spacing w:line="240" w:lineRule="auto"/>
        <w:ind w:left="9" w:right="0" w:firstLineChars="300" w:firstLine="660"/>
        <w:rPr>
          <w:sz w:val="22"/>
        </w:rPr>
      </w:pPr>
      <w:r w:rsidRPr="00A6083B">
        <w:rPr>
          <w:rFonts w:hint="eastAsia"/>
          <w:sz w:val="22"/>
        </w:rPr>
        <w:lastRenderedPageBreak/>
        <w:t>休</w:t>
      </w:r>
      <w:r w:rsidR="00880B57" w:rsidRPr="00A6083B">
        <w:rPr>
          <w:rFonts w:hint="eastAsia"/>
          <w:sz w:val="22"/>
        </w:rPr>
        <w:t>日及び１２月２９日から１月３日までを除く平日</w:t>
      </w:r>
    </w:p>
    <w:p w14:paraId="1640FA3E" w14:textId="6BFCE582" w:rsidR="00D10BDF" w:rsidRDefault="00A6083B" w:rsidP="00880B57">
      <w:pPr>
        <w:spacing w:line="240" w:lineRule="auto"/>
        <w:ind w:leftChars="150" w:left="360" w:right="0" w:firstLineChars="100" w:firstLine="220"/>
        <w:rPr>
          <w:sz w:val="22"/>
        </w:rPr>
      </w:pPr>
      <w:r w:rsidRPr="00A6083B">
        <w:rPr>
          <w:rFonts w:hint="eastAsia"/>
          <w:sz w:val="22"/>
        </w:rPr>
        <w:t>（開庁時間：午前</w:t>
      </w:r>
      <w:r w:rsidR="006A7485">
        <w:rPr>
          <w:rFonts w:hint="eastAsia"/>
          <w:sz w:val="22"/>
        </w:rPr>
        <w:t>９</w:t>
      </w:r>
      <w:r w:rsidRPr="00A6083B">
        <w:rPr>
          <w:rFonts w:hint="eastAsia"/>
          <w:sz w:val="22"/>
        </w:rPr>
        <w:t>時</w:t>
      </w:r>
      <w:r w:rsidR="006A7485">
        <w:rPr>
          <w:rFonts w:hint="eastAsia"/>
          <w:sz w:val="22"/>
        </w:rPr>
        <w:t>０</w:t>
      </w:r>
      <w:r w:rsidRPr="00A6083B">
        <w:rPr>
          <w:rFonts w:hint="eastAsia"/>
          <w:sz w:val="22"/>
        </w:rPr>
        <w:t>０分から午後</w:t>
      </w:r>
      <w:r w:rsidR="006A7485">
        <w:rPr>
          <w:rFonts w:hint="eastAsia"/>
          <w:sz w:val="22"/>
        </w:rPr>
        <w:t>４</w:t>
      </w:r>
      <w:r w:rsidRPr="00A6083B">
        <w:rPr>
          <w:rFonts w:hint="eastAsia"/>
          <w:sz w:val="22"/>
        </w:rPr>
        <w:t>時</w:t>
      </w:r>
      <w:r w:rsidR="006A7485">
        <w:rPr>
          <w:rFonts w:hint="eastAsia"/>
          <w:sz w:val="22"/>
        </w:rPr>
        <w:t>３０</w:t>
      </w:r>
      <w:r w:rsidRPr="00A6083B">
        <w:rPr>
          <w:rFonts w:hint="eastAsia"/>
          <w:sz w:val="22"/>
        </w:rPr>
        <w:t>分まで）</w:t>
      </w:r>
    </w:p>
    <w:p w14:paraId="5FFD9CD8" w14:textId="6D68C95D" w:rsidR="006C14ED" w:rsidRDefault="006C14ED" w:rsidP="00880B57">
      <w:pPr>
        <w:spacing w:line="240" w:lineRule="auto"/>
        <w:ind w:leftChars="150" w:left="360" w:right="0" w:firstLineChars="100" w:firstLine="220"/>
        <w:rPr>
          <w:sz w:val="22"/>
        </w:rPr>
      </w:pPr>
      <w:r>
        <w:rPr>
          <w:rFonts w:hint="eastAsia"/>
          <w:sz w:val="22"/>
        </w:rPr>
        <w:t>※ただし、開庁日及び開庁時間以外の日程において、エントランス棟市民ホールの貸付をする場合があり、その場合は自動販売機の利用が見込まれる。</w:t>
      </w:r>
    </w:p>
    <w:p w14:paraId="6A847258" w14:textId="76237767" w:rsidR="00BD1F9F" w:rsidRDefault="00BD1F9F" w:rsidP="00E52394">
      <w:pPr>
        <w:spacing w:line="240" w:lineRule="auto"/>
        <w:ind w:leftChars="100" w:left="460" w:right="0" w:hangingChars="100" w:hanging="220"/>
        <w:rPr>
          <w:sz w:val="22"/>
        </w:rPr>
      </w:pPr>
    </w:p>
    <w:p w14:paraId="78C1C60F" w14:textId="2425C52F" w:rsidR="00EA0CDA" w:rsidRPr="00EA0CDA" w:rsidRDefault="00EA0CDA" w:rsidP="00100810">
      <w:pPr>
        <w:spacing w:line="240" w:lineRule="auto"/>
        <w:ind w:left="0" w:right="0" w:firstLineChars="100" w:firstLine="220"/>
        <w:rPr>
          <w:sz w:val="22"/>
        </w:rPr>
      </w:pPr>
      <w:r w:rsidRPr="00EA0CDA">
        <w:rPr>
          <w:rFonts w:hint="eastAsia"/>
          <w:sz w:val="22"/>
        </w:rPr>
        <w:t>４　申込者の資格要件等</w:t>
      </w:r>
    </w:p>
    <w:p w14:paraId="3CD82077" w14:textId="77777777" w:rsidR="00EA0CDA" w:rsidRPr="00EA0CDA" w:rsidRDefault="00EA0CDA" w:rsidP="00100810">
      <w:pPr>
        <w:spacing w:line="240" w:lineRule="auto"/>
        <w:ind w:leftChars="100" w:left="240" w:right="0" w:firstLineChars="200" w:firstLine="440"/>
        <w:rPr>
          <w:sz w:val="22"/>
        </w:rPr>
      </w:pPr>
      <w:r w:rsidRPr="00EA0CDA">
        <w:rPr>
          <w:rFonts w:hint="eastAsia"/>
          <w:sz w:val="22"/>
        </w:rPr>
        <w:t>次の要件を全て満たす場合に限り、申込みをすることができる。</w:t>
      </w:r>
    </w:p>
    <w:p w14:paraId="3059E11F" w14:textId="77777777" w:rsidR="007F697B" w:rsidRDefault="007F697B" w:rsidP="007F697B">
      <w:pPr>
        <w:tabs>
          <w:tab w:val="center" w:pos="1426"/>
        </w:tabs>
        <w:ind w:left="0" w:right="0" w:firstLineChars="200" w:firstLine="440"/>
        <w:jc w:val="left"/>
        <w:rPr>
          <w:sz w:val="22"/>
        </w:rPr>
      </w:pPr>
      <w:r w:rsidRPr="007F697B">
        <w:rPr>
          <w:rFonts w:hint="eastAsia"/>
          <w:sz w:val="22"/>
        </w:rPr>
        <w:t>(1) 地方自治法施行令（昭和２２年政令第１６号）第１６７条の４第１項の規定に該当しな</w:t>
      </w:r>
    </w:p>
    <w:p w14:paraId="51EBBF7D" w14:textId="0F4A4C32" w:rsidR="007F697B" w:rsidRPr="007F697B" w:rsidRDefault="007F697B" w:rsidP="007F697B">
      <w:pPr>
        <w:tabs>
          <w:tab w:val="center" w:pos="1426"/>
        </w:tabs>
        <w:ind w:left="0" w:right="0" w:firstLineChars="300" w:firstLine="660"/>
        <w:jc w:val="left"/>
        <w:rPr>
          <w:sz w:val="22"/>
        </w:rPr>
      </w:pPr>
      <w:r w:rsidRPr="007F697B">
        <w:rPr>
          <w:rFonts w:hint="eastAsia"/>
          <w:sz w:val="22"/>
        </w:rPr>
        <w:t>い者であること。</w:t>
      </w:r>
    </w:p>
    <w:p w14:paraId="3A08A236" w14:textId="77777777" w:rsidR="007F697B" w:rsidRDefault="007F697B" w:rsidP="007F697B">
      <w:pPr>
        <w:tabs>
          <w:tab w:val="center" w:pos="1426"/>
        </w:tabs>
        <w:ind w:left="9" w:right="0" w:firstLineChars="200" w:firstLine="440"/>
        <w:jc w:val="left"/>
        <w:rPr>
          <w:sz w:val="22"/>
        </w:rPr>
      </w:pPr>
      <w:r w:rsidRPr="007F697B">
        <w:rPr>
          <w:rFonts w:hint="eastAsia"/>
          <w:sz w:val="22"/>
        </w:rPr>
        <w:t>(2) 会社更生法</w:t>
      </w:r>
      <w:bookmarkStart w:id="6" w:name="_Hlk144994046"/>
      <w:r w:rsidRPr="007F697B">
        <w:rPr>
          <w:rFonts w:hint="eastAsia"/>
          <w:sz w:val="22"/>
        </w:rPr>
        <w:t>（平成１４年法律第１５４号）</w:t>
      </w:r>
      <w:bookmarkEnd w:id="6"/>
      <w:r w:rsidRPr="007F697B">
        <w:rPr>
          <w:rFonts w:hint="eastAsia"/>
          <w:sz w:val="22"/>
        </w:rPr>
        <w:t>に基づく更正手続開始の申立て及び民事再生</w:t>
      </w:r>
    </w:p>
    <w:p w14:paraId="5C1DFA0C" w14:textId="031E3CA1" w:rsidR="007F697B" w:rsidRPr="007F697B" w:rsidRDefault="007F697B" w:rsidP="007F697B">
      <w:pPr>
        <w:tabs>
          <w:tab w:val="center" w:pos="1426"/>
        </w:tabs>
        <w:ind w:left="9" w:right="0" w:firstLineChars="300" w:firstLine="660"/>
        <w:jc w:val="left"/>
        <w:rPr>
          <w:sz w:val="22"/>
        </w:rPr>
      </w:pPr>
      <w:r w:rsidRPr="007F697B">
        <w:rPr>
          <w:rFonts w:hint="eastAsia"/>
          <w:sz w:val="22"/>
        </w:rPr>
        <w:t>法に基づく再生手続開始の申立てをしていない者であること。</w:t>
      </w:r>
    </w:p>
    <w:p w14:paraId="050E7DD2" w14:textId="7843D486" w:rsidR="007F697B" w:rsidRPr="007F697B" w:rsidRDefault="007F697B" w:rsidP="007F697B">
      <w:pPr>
        <w:tabs>
          <w:tab w:val="center" w:pos="1426"/>
        </w:tabs>
        <w:ind w:left="9" w:right="0" w:firstLineChars="200" w:firstLine="440"/>
        <w:jc w:val="left"/>
        <w:rPr>
          <w:sz w:val="22"/>
        </w:rPr>
      </w:pPr>
      <w:r w:rsidRPr="007F697B">
        <w:rPr>
          <w:rFonts w:hint="eastAsia"/>
          <w:sz w:val="22"/>
        </w:rPr>
        <w:t>(3) 国税及び地方税に未納がないこと。</w:t>
      </w:r>
    </w:p>
    <w:p w14:paraId="216B4199" w14:textId="77777777" w:rsidR="007F697B" w:rsidRDefault="007F697B" w:rsidP="007F697B">
      <w:pPr>
        <w:tabs>
          <w:tab w:val="center" w:pos="1426"/>
        </w:tabs>
        <w:ind w:left="9" w:right="0" w:firstLineChars="200" w:firstLine="440"/>
        <w:jc w:val="left"/>
        <w:rPr>
          <w:sz w:val="22"/>
        </w:rPr>
      </w:pPr>
      <w:r w:rsidRPr="007F697B">
        <w:rPr>
          <w:rFonts w:hint="eastAsia"/>
          <w:sz w:val="22"/>
        </w:rPr>
        <w:t>(4) 多賀城市暴力団排除条例（平成２４年条例第３１号）第２条第１項第２号から同条第４</w:t>
      </w:r>
    </w:p>
    <w:p w14:paraId="17FDA481" w14:textId="084A31F5" w:rsidR="007F697B" w:rsidRPr="007F697B" w:rsidRDefault="007F697B" w:rsidP="007F697B">
      <w:pPr>
        <w:tabs>
          <w:tab w:val="center" w:pos="1426"/>
        </w:tabs>
        <w:ind w:left="9" w:right="0" w:firstLineChars="300" w:firstLine="660"/>
        <w:jc w:val="left"/>
        <w:rPr>
          <w:sz w:val="22"/>
        </w:rPr>
      </w:pPr>
      <w:r w:rsidRPr="007F697B">
        <w:rPr>
          <w:rFonts w:hint="eastAsia"/>
          <w:sz w:val="22"/>
        </w:rPr>
        <w:t>号までに該当しない者であること。</w:t>
      </w:r>
    </w:p>
    <w:p w14:paraId="2DDFC2B0" w14:textId="77777777" w:rsidR="007F697B" w:rsidRDefault="007F697B" w:rsidP="007F697B">
      <w:pPr>
        <w:tabs>
          <w:tab w:val="center" w:pos="1426"/>
        </w:tabs>
        <w:ind w:left="9" w:right="0" w:firstLineChars="200" w:firstLine="440"/>
        <w:jc w:val="left"/>
        <w:rPr>
          <w:sz w:val="22"/>
        </w:rPr>
      </w:pPr>
      <w:r w:rsidRPr="007F697B">
        <w:rPr>
          <w:rFonts w:hint="eastAsia"/>
          <w:sz w:val="22"/>
        </w:rPr>
        <w:t>(5) 来庁者への行政サービスの一環であることを理解し、良質な商品を適正な価格で提供す</w:t>
      </w:r>
    </w:p>
    <w:p w14:paraId="789C99B7" w14:textId="2AC049E6" w:rsidR="007F697B" w:rsidRPr="007F697B" w:rsidRDefault="007F697B" w:rsidP="007F697B">
      <w:pPr>
        <w:tabs>
          <w:tab w:val="center" w:pos="1426"/>
        </w:tabs>
        <w:ind w:left="9" w:right="0" w:firstLineChars="300" w:firstLine="660"/>
        <w:jc w:val="left"/>
        <w:rPr>
          <w:sz w:val="22"/>
        </w:rPr>
      </w:pPr>
      <w:r w:rsidRPr="007F697B">
        <w:rPr>
          <w:rFonts w:hint="eastAsia"/>
          <w:sz w:val="22"/>
        </w:rPr>
        <w:t>ること。</w:t>
      </w:r>
    </w:p>
    <w:p w14:paraId="3FE0A9EE" w14:textId="3364869B" w:rsidR="007F697B" w:rsidRDefault="007F697B" w:rsidP="007F697B">
      <w:pPr>
        <w:tabs>
          <w:tab w:val="center" w:pos="1426"/>
        </w:tabs>
        <w:ind w:left="9" w:right="0" w:firstLineChars="200" w:firstLine="440"/>
        <w:jc w:val="left"/>
        <w:rPr>
          <w:sz w:val="22"/>
        </w:rPr>
      </w:pPr>
      <w:r w:rsidRPr="007F697B">
        <w:rPr>
          <w:rFonts w:hint="eastAsia"/>
          <w:sz w:val="22"/>
        </w:rPr>
        <w:t>(6) 宮城県内に本社又は支社又は営業所等を有する法人であり、かつ、事業者として十分</w:t>
      </w:r>
    </w:p>
    <w:p w14:paraId="4B3D77DA" w14:textId="77777777" w:rsidR="007F697B" w:rsidRDefault="007F697B" w:rsidP="007F697B">
      <w:pPr>
        <w:tabs>
          <w:tab w:val="center" w:pos="1426"/>
        </w:tabs>
        <w:ind w:left="9" w:right="0" w:firstLineChars="300" w:firstLine="660"/>
        <w:jc w:val="left"/>
        <w:rPr>
          <w:sz w:val="22"/>
        </w:rPr>
      </w:pPr>
      <w:r w:rsidRPr="007F697B">
        <w:rPr>
          <w:rFonts w:hint="eastAsia"/>
          <w:sz w:val="22"/>
        </w:rPr>
        <w:t>な資力、信用、経験及び管理運営能力を有することとし、自動販売機の設置業務について</w:t>
      </w:r>
    </w:p>
    <w:p w14:paraId="2AC1EBCE" w14:textId="28E3EE66" w:rsidR="007F697B" w:rsidRPr="007F697B" w:rsidRDefault="007F697B" w:rsidP="007F697B">
      <w:pPr>
        <w:tabs>
          <w:tab w:val="center" w:pos="1426"/>
        </w:tabs>
        <w:ind w:left="9" w:right="0" w:firstLineChars="300" w:firstLine="660"/>
        <w:jc w:val="left"/>
        <w:rPr>
          <w:sz w:val="22"/>
        </w:rPr>
      </w:pPr>
      <w:r w:rsidRPr="007F697B">
        <w:rPr>
          <w:rFonts w:hint="eastAsia"/>
          <w:sz w:val="22"/>
        </w:rPr>
        <w:t>実績があること。</w:t>
      </w:r>
    </w:p>
    <w:p w14:paraId="722F4300" w14:textId="24B82045" w:rsidR="007F697B" w:rsidRDefault="007F697B" w:rsidP="007F697B">
      <w:pPr>
        <w:tabs>
          <w:tab w:val="center" w:pos="1426"/>
        </w:tabs>
        <w:ind w:left="9" w:right="0" w:firstLineChars="200" w:firstLine="440"/>
        <w:jc w:val="left"/>
        <w:rPr>
          <w:sz w:val="22"/>
        </w:rPr>
      </w:pPr>
      <w:r w:rsidRPr="007F697B">
        <w:rPr>
          <w:rFonts w:hint="eastAsia"/>
          <w:sz w:val="22"/>
        </w:rPr>
        <w:t>(7) 法令等の規定により販売について許認可等を要する場合は、許認可等の免許を有して</w:t>
      </w:r>
    </w:p>
    <w:p w14:paraId="6C800E15" w14:textId="5EE08F3F" w:rsidR="007F697B" w:rsidRDefault="007F697B" w:rsidP="007F697B">
      <w:pPr>
        <w:tabs>
          <w:tab w:val="center" w:pos="1426"/>
        </w:tabs>
        <w:ind w:left="9" w:right="0" w:firstLineChars="300" w:firstLine="660"/>
        <w:jc w:val="left"/>
        <w:rPr>
          <w:sz w:val="22"/>
        </w:rPr>
      </w:pPr>
      <w:r w:rsidRPr="007F697B">
        <w:rPr>
          <w:rFonts w:hint="eastAsia"/>
          <w:sz w:val="22"/>
        </w:rPr>
        <w:t>いること。</w:t>
      </w:r>
    </w:p>
    <w:p w14:paraId="67E45BEB" w14:textId="77777777" w:rsidR="008E2280" w:rsidRPr="007F697B" w:rsidRDefault="008E2280" w:rsidP="007F697B">
      <w:pPr>
        <w:tabs>
          <w:tab w:val="center" w:pos="1426"/>
        </w:tabs>
        <w:ind w:left="9" w:right="0" w:firstLineChars="300" w:firstLine="660"/>
        <w:jc w:val="left"/>
        <w:rPr>
          <w:sz w:val="22"/>
        </w:rPr>
      </w:pPr>
    </w:p>
    <w:p w14:paraId="0E6074CC" w14:textId="4CA2DF69" w:rsidR="00D10BDF" w:rsidRPr="0054032A" w:rsidRDefault="00AC1DDD" w:rsidP="00924214">
      <w:pPr>
        <w:tabs>
          <w:tab w:val="center" w:pos="1426"/>
        </w:tabs>
        <w:ind w:left="9" w:right="0" w:firstLineChars="100" w:firstLine="220"/>
        <w:jc w:val="left"/>
        <w:rPr>
          <w:sz w:val="22"/>
        </w:rPr>
      </w:pPr>
      <w:r>
        <w:rPr>
          <w:rFonts w:hint="eastAsia"/>
          <w:sz w:val="22"/>
        </w:rPr>
        <w:t>５　企画</w:t>
      </w:r>
      <w:r w:rsidR="00B202DE" w:rsidRPr="0054032A">
        <w:rPr>
          <w:sz w:val="22"/>
        </w:rPr>
        <w:t>提案の条件</w:t>
      </w:r>
    </w:p>
    <w:p w14:paraId="256D7487" w14:textId="481FCB95" w:rsidR="00D10BDF" w:rsidRPr="0054032A" w:rsidRDefault="00B202DE" w:rsidP="00B71ED5">
      <w:pPr>
        <w:ind w:leftChars="4" w:right="0" w:firstLineChars="300" w:firstLine="660"/>
        <w:rPr>
          <w:sz w:val="22"/>
        </w:rPr>
      </w:pPr>
      <w:r w:rsidRPr="0054032A">
        <w:rPr>
          <w:sz w:val="22"/>
        </w:rPr>
        <w:t>企画提案は、次の</w:t>
      </w:r>
      <w:r w:rsidR="00AC1DDD">
        <w:rPr>
          <w:rFonts w:hint="eastAsia"/>
          <w:sz w:val="22"/>
        </w:rPr>
        <w:t>(1)</w:t>
      </w:r>
      <w:r w:rsidRPr="0054032A">
        <w:rPr>
          <w:sz w:val="22"/>
        </w:rPr>
        <w:t>から(</w:t>
      </w:r>
      <w:r w:rsidR="005A1E36">
        <w:rPr>
          <w:rFonts w:hint="eastAsia"/>
          <w:sz w:val="22"/>
        </w:rPr>
        <w:t>5</w:t>
      </w:r>
      <w:r w:rsidRPr="0054032A">
        <w:rPr>
          <w:sz w:val="22"/>
        </w:rPr>
        <w:t>)に掲げる条件をすべて満たす</w:t>
      </w:r>
      <w:r w:rsidR="00056512">
        <w:rPr>
          <w:rFonts w:hint="eastAsia"/>
          <w:sz w:val="22"/>
        </w:rPr>
        <w:t>こと</w:t>
      </w:r>
      <w:r w:rsidRPr="0054032A">
        <w:rPr>
          <w:sz w:val="22"/>
        </w:rPr>
        <w:t>。</w:t>
      </w:r>
    </w:p>
    <w:p w14:paraId="7BF53935" w14:textId="7BEFAF74" w:rsidR="00D10BDF" w:rsidRPr="0054032A" w:rsidRDefault="00B202DE" w:rsidP="00B71ED5">
      <w:pPr>
        <w:ind w:leftChars="4" w:right="0" w:firstLineChars="200" w:firstLine="440"/>
        <w:rPr>
          <w:sz w:val="22"/>
        </w:rPr>
      </w:pPr>
      <w:r w:rsidRPr="0054032A">
        <w:rPr>
          <w:sz w:val="22"/>
        </w:rPr>
        <w:t>(</w:t>
      </w:r>
      <w:r w:rsidR="00924214">
        <w:rPr>
          <w:rFonts w:hint="eastAsia"/>
          <w:sz w:val="22"/>
        </w:rPr>
        <w:t>1</w:t>
      </w:r>
      <w:r w:rsidRPr="0054032A">
        <w:rPr>
          <w:sz w:val="22"/>
        </w:rPr>
        <w:t>)</w:t>
      </w:r>
      <w:r w:rsidR="00B71ED5">
        <w:rPr>
          <w:rFonts w:hint="eastAsia"/>
          <w:sz w:val="22"/>
        </w:rPr>
        <w:t xml:space="preserve"> </w:t>
      </w:r>
      <w:r w:rsidR="008E2280">
        <w:rPr>
          <w:rFonts w:hint="eastAsia"/>
          <w:sz w:val="22"/>
        </w:rPr>
        <w:t>自動販売機</w:t>
      </w:r>
      <w:r w:rsidR="008E2280" w:rsidRPr="00E4009E">
        <w:rPr>
          <w:rFonts w:hint="eastAsia"/>
          <w:sz w:val="22"/>
        </w:rPr>
        <w:t>の概要</w:t>
      </w:r>
    </w:p>
    <w:p w14:paraId="3FDFB0DA" w14:textId="77777777" w:rsidR="008E2280" w:rsidRDefault="008E2280" w:rsidP="007F697B">
      <w:pPr>
        <w:ind w:leftChars="4" w:right="0" w:firstLineChars="400" w:firstLine="880"/>
        <w:rPr>
          <w:sz w:val="22"/>
        </w:rPr>
      </w:pPr>
      <w:r w:rsidRPr="00E4009E">
        <w:rPr>
          <w:rFonts w:hint="eastAsia"/>
          <w:sz w:val="22"/>
        </w:rPr>
        <w:t>設置する</w:t>
      </w:r>
      <w:r>
        <w:rPr>
          <w:rFonts w:hint="eastAsia"/>
          <w:sz w:val="22"/>
        </w:rPr>
        <w:t>自動販売機</w:t>
      </w:r>
      <w:r w:rsidRPr="00E4009E">
        <w:rPr>
          <w:rFonts w:hint="eastAsia"/>
          <w:sz w:val="22"/>
        </w:rPr>
        <w:t>ついては次のとおりとする。</w:t>
      </w:r>
    </w:p>
    <w:p w14:paraId="0BE3F18F" w14:textId="0B1C624B" w:rsidR="007F697B" w:rsidRDefault="00B202DE" w:rsidP="007F697B">
      <w:pPr>
        <w:ind w:leftChars="4" w:right="0" w:firstLineChars="400" w:firstLine="880"/>
        <w:rPr>
          <w:sz w:val="22"/>
        </w:rPr>
      </w:pPr>
      <w:r w:rsidRPr="0054032A">
        <w:rPr>
          <w:sz w:val="22"/>
        </w:rPr>
        <w:t>なお、本事業実施に係る条件その他の詳細は、別紙「</w:t>
      </w:r>
      <w:r w:rsidR="007F697B" w:rsidRPr="007F697B">
        <w:rPr>
          <w:sz w:val="22"/>
        </w:rPr>
        <w:t>多賀城市</w:t>
      </w:r>
      <w:r w:rsidR="006C14ED">
        <w:rPr>
          <w:rFonts w:hint="eastAsia"/>
          <w:sz w:val="22"/>
        </w:rPr>
        <w:t>庁舎</w:t>
      </w:r>
      <w:r w:rsidR="007F697B" w:rsidRPr="007F697B">
        <w:rPr>
          <w:rFonts w:hint="eastAsia"/>
          <w:sz w:val="22"/>
        </w:rPr>
        <w:t>エントランス棟にお</w:t>
      </w:r>
    </w:p>
    <w:p w14:paraId="49116A77" w14:textId="2F937C52" w:rsidR="00B71ED5" w:rsidRDefault="007F697B" w:rsidP="007F697B">
      <w:pPr>
        <w:ind w:leftChars="4" w:right="0" w:firstLineChars="300" w:firstLine="660"/>
        <w:rPr>
          <w:sz w:val="22"/>
        </w:rPr>
      </w:pPr>
      <w:r w:rsidRPr="007F697B">
        <w:rPr>
          <w:rFonts w:hint="eastAsia"/>
          <w:sz w:val="22"/>
        </w:rPr>
        <w:t>ける</w:t>
      </w:r>
      <w:r w:rsidRPr="007F697B">
        <w:rPr>
          <w:sz w:val="22"/>
        </w:rPr>
        <w:t>自動販売機設置事業</w:t>
      </w:r>
      <w:r w:rsidR="00B71ED5" w:rsidRPr="0054032A">
        <w:rPr>
          <w:rFonts w:hint="eastAsia"/>
          <w:sz w:val="22"/>
        </w:rPr>
        <w:t>仕様</w:t>
      </w:r>
      <w:r w:rsidR="00B71ED5">
        <w:rPr>
          <w:rFonts w:hint="eastAsia"/>
          <w:sz w:val="22"/>
        </w:rPr>
        <w:t>書</w:t>
      </w:r>
      <w:r w:rsidR="00B71ED5" w:rsidRPr="0054032A">
        <w:rPr>
          <w:sz w:val="22"/>
        </w:rPr>
        <w:t>」のとおり。</w:t>
      </w:r>
    </w:p>
    <w:p w14:paraId="48151E9F" w14:textId="0198294E" w:rsidR="008E2280" w:rsidRDefault="008E2280" w:rsidP="007F697B">
      <w:pPr>
        <w:ind w:leftChars="4" w:right="0" w:firstLineChars="300" w:firstLine="660"/>
        <w:rPr>
          <w:sz w:val="22"/>
        </w:rPr>
      </w:pPr>
      <w:r>
        <w:rPr>
          <w:rFonts w:hint="eastAsia"/>
          <w:sz w:val="22"/>
        </w:rPr>
        <w:t xml:space="preserve">ア　</w:t>
      </w:r>
      <w:r w:rsidR="00381589">
        <w:rPr>
          <w:rFonts w:hint="eastAsia"/>
          <w:sz w:val="22"/>
        </w:rPr>
        <w:t>規格</w:t>
      </w:r>
      <w:r w:rsidR="00101CE9">
        <w:rPr>
          <w:rFonts w:hint="eastAsia"/>
          <w:sz w:val="22"/>
        </w:rPr>
        <w:t>及び台数</w:t>
      </w:r>
    </w:p>
    <w:p w14:paraId="308EB2E8" w14:textId="5AFC246F" w:rsidR="00381589" w:rsidRDefault="00381589" w:rsidP="007F697B">
      <w:pPr>
        <w:ind w:leftChars="4" w:right="0" w:firstLineChars="300" w:firstLine="660"/>
        <w:rPr>
          <w:sz w:val="22"/>
        </w:rPr>
      </w:pPr>
      <w:r>
        <w:rPr>
          <w:rFonts w:hint="eastAsia"/>
          <w:sz w:val="22"/>
        </w:rPr>
        <w:t xml:space="preserve">　　</w:t>
      </w:r>
      <w:bookmarkStart w:id="7" w:name="_Hlk229051914"/>
      <w:r>
        <w:rPr>
          <w:rFonts w:hint="eastAsia"/>
          <w:sz w:val="22"/>
        </w:rPr>
        <w:t>横幅</w:t>
      </w:r>
      <w:r w:rsidRPr="00381589">
        <w:rPr>
          <w:rFonts w:hint="eastAsia"/>
          <w:sz w:val="22"/>
        </w:rPr>
        <w:t>2,200mm×</w:t>
      </w:r>
      <w:r>
        <w:rPr>
          <w:rFonts w:hint="eastAsia"/>
          <w:sz w:val="22"/>
        </w:rPr>
        <w:t>高さ</w:t>
      </w:r>
      <w:r w:rsidRPr="00381589">
        <w:rPr>
          <w:rFonts w:hint="eastAsia"/>
          <w:sz w:val="22"/>
        </w:rPr>
        <w:t>1,850mm×</w:t>
      </w:r>
      <w:r>
        <w:rPr>
          <w:rFonts w:hint="eastAsia"/>
          <w:sz w:val="22"/>
        </w:rPr>
        <w:t>奥行</w:t>
      </w:r>
      <w:r w:rsidRPr="00381589">
        <w:rPr>
          <w:rFonts w:hint="eastAsia"/>
          <w:sz w:val="22"/>
        </w:rPr>
        <w:t>900mm</w:t>
      </w:r>
      <w:r w:rsidR="006C14ED">
        <w:rPr>
          <w:rFonts w:hint="eastAsia"/>
          <w:sz w:val="22"/>
        </w:rPr>
        <w:t>以内のスペースに</w:t>
      </w:r>
      <w:r w:rsidR="00101CE9">
        <w:rPr>
          <w:rFonts w:hint="eastAsia"/>
          <w:sz w:val="22"/>
        </w:rPr>
        <w:t>筐体２台</w:t>
      </w:r>
      <w:r w:rsidR="00581AE4">
        <w:rPr>
          <w:rFonts w:hint="eastAsia"/>
          <w:sz w:val="22"/>
        </w:rPr>
        <w:t>を設置</w:t>
      </w:r>
    </w:p>
    <w:bookmarkEnd w:id="7"/>
    <w:p w14:paraId="3D9CDA93" w14:textId="5795441A" w:rsidR="00101CE9" w:rsidRDefault="00101CE9" w:rsidP="007F697B">
      <w:pPr>
        <w:ind w:leftChars="4" w:right="0" w:firstLineChars="300" w:firstLine="660"/>
        <w:rPr>
          <w:sz w:val="22"/>
        </w:rPr>
      </w:pPr>
      <w:r>
        <w:rPr>
          <w:rFonts w:hint="eastAsia"/>
          <w:sz w:val="22"/>
        </w:rPr>
        <w:t xml:space="preserve">　　なお、設置においては２台の自動販売機を横並びとする。</w:t>
      </w:r>
    </w:p>
    <w:p w14:paraId="00BEEE4C" w14:textId="7741BB54" w:rsidR="007F697B" w:rsidRPr="007F697B" w:rsidRDefault="008537E5" w:rsidP="007F697B">
      <w:pPr>
        <w:ind w:left="0" w:right="0" w:firstLineChars="300" w:firstLine="660"/>
        <w:rPr>
          <w:sz w:val="22"/>
        </w:rPr>
      </w:pPr>
      <w:r>
        <w:rPr>
          <w:rFonts w:hint="eastAsia"/>
          <w:sz w:val="22"/>
        </w:rPr>
        <w:t>イ</w:t>
      </w:r>
      <w:r w:rsidR="00B71ED5">
        <w:rPr>
          <w:rFonts w:hint="eastAsia"/>
          <w:sz w:val="22"/>
        </w:rPr>
        <w:t xml:space="preserve">　</w:t>
      </w:r>
      <w:r w:rsidR="007F697B" w:rsidRPr="007F697B">
        <w:rPr>
          <w:rFonts w:hint="eastAsia"/>
          <w:sz w:val="22"/>
        </w:rPr>
        <w:t>災害対応型自動販売機（飲料用自動販売機のみ）</w:t>
      </w:r>
    </w:p>
    <w:p w14:paraId="19C33F6E" w14:textId="77777777" w:rsidR="007F697B" w:rsidRDefault="007F697B" w:rsidP="007F697B">
      <w:pPr>
        <w:ind w:left="0" w:right="0" w:firstLineChars="500" w:firstLine="1100"/>
        <w:rPr>
          <w:sz w:val="22"/>
        </w:rPr>
      </w:pPr>
      <w:r w:rsidRPr="007F697B">
        <w:rPr>
          <w:rFonts w:hint="eastAsia"/>
          <w:sz w:val="22"/>
        </w:rPr>
        <w:t>災害発生時等の電気が供給されない状況であっても、内蔵バッテリー又は非常用電源</w:t>
      </w:r>
    </w:p>
    <w:p w14:paraId="37C88871" w14:textId="793FA5A9" w:rsidR="007F697B" w:rsidRPr="007F697B" w:rsidRDefault="007F697B" w:rsidP="007F697B">
      <w:pPr>
        <w:ind w:left="9" w:right="0" w:firstLineChars="400" w:firstLine="880"/>
        <w:rPr>
          <w:sz w:val="22"/>
        </w:rPr>
      </w:pPr>
      <w:r w:rsidRPr="007F697B">
        <w:rPr>
          <w:rFonts w:hint="eastAsia"/>
          <w:sz w:val="22"/>
        </w:rPr>
        <w:t>により飲料水等の無償提供支援が可能な機種であること。</w:t>
      </w:r>
    </w:p>
    <w:p w14:paraId="2E83EFEE" w14:textId="2FBC70F7" w:rsidR="00F575B5" w:rsidRDefault="008537E5" w:rsidP="007F697B">
      <w:pPr>
        <w:ind w:left="0" w:right="0" w:firstLineChars="300" w:firstLine="660"/>
        <w:rPr>
          <w:sz w:val="22"/>
        </w:rPr>
      </w:pPr>
      <w:r>
        <w:rPr>
          <w:rFonts w:hint="eastAsia"/>
          <w:sz w:val="22"/>
        </w:rPr>
        <w:t>ウ</w:t>
      </w:r>
      <w:r w:rsidR="00A0392B" w:rsidRPr="00842137">
        <w:rPr>
          <w:rFonts w:hint="eastAsia"/>
          <w:sz w:val="22"/>
        </w:rPr>
        <w:t xml:space="preserve">　</w:t>
      </w:r>
      <w:r w:rsidR="007F697B" w:rsidRPr="007F697B">
        <w:rPr>
          <w:rFonts w:hint="eastAsia"/>
          <w:sz w:val="22"/>
        </w:rPr>
        <w:t>ユニバーサルデザイン</w:t>
      </w:r>
    </w:p>
    <w:p w14:paraId="2EAF9DF7" w14:textId="33C58020" w:rsidR="007F697B" w:rsidRDefault="007F697B" w:rsidP="00B71ED5">
      <w:pPr>
        <w:ind w:leftChars="200" w:left="480" w:right="0" w:firstLineChars="100" w:firstLine="220"/>
        <w:rPr>
          <w:sz w:val="22"/>
        </w:rPr>
      </w:pPr>
      <w:r>
        <w:rPr>
          <w:rFonts w:hint="eastAsia"/>
          <w:sz w:val="22"/>
        </w:rPr>
        <w:t xml:space="preserve">　　</w:t>
      </w:r>
      <w:r w:rsidRPr="007F697B">
        <w:rPr>
          <w:rFonts w:hint="eastAsia"/>
          <w:sz w:val="22"/>
        </w:rPr>
        <w:t>誰もが使用しやすいユニバーサルデザインの自動販売機とすること。</w:t>
      </w:r>
    </w:p>
    <w:p w14:paraId="5C166D4C" w14:textId="6B46797D" w:rsidR="00D10BDF" w:rsidRPr="00E4009E" w:rsidRDefault="008537E5" w:rsidP="00B71ED5">
      <w:pPr>
        <w:ind w:leftChars="200" w:left="480" w:right="0" w:firstLineChars="100" w:firstLine="220"/>
        <w:rPr>
          <w:sz w:val="22"/>
        </w:rPr>
      </w:pPr>
      <w:r>
        <w:rPr>
          <w:rFonts w:hint="eastAsia"/>
          <w:sz w:val="22"/>
        </w:rPr>
        <w:t>エ</w:t>
      </w:r>
      <w:r w:rsidR="00A0392B" w:rsidRPr="00E4009E">
        <w:rPr>
          <w:rFonts w:hint="eastAsia"/>
          <w:sz w:val="22"/>
        </w:rPr>
        <w:t xml:space="preserve">　</w:t>
      </w:r>
      <w:r w:rsidR="007F697B" w:rsidRPr="007F697B">
        <w:rPr>
          <w:rFonts w:hint="eastAsia"/>
          <w:sz w:val="22"/>
        </w:rPr>
        <w:t>環境対策</w:t>
      </w:r>
    </w:p>
    <w:p w14:paraId="23C92D64" w14:textId="4AF1AEC9" w:rsidR="008E2280" w:rsidRDefault="00A0392B" w:rsidP="00B71ED5">
      <w:pPr>
        <w:ind w:leftChars="200" w:left="480" w:right="0" w:firstLineChars="100" w:firstLine="220"/>
        <w:rPr>
          <w:sz w:val="22"/>
        </w:rPr>
      </w:pPr>
      <w:r w:rsidRPr="00E4009E">
        <w:rPr>
          <w:rFonts w:hint="eastAsia"/>
          <w:sz w:val="22"/>
        </w:rPr>
        <w:t xml:space="preserve">　　</w:t>
      </w:r>
      <w:r w:rsidR="007F697B" w:rsidRPr="007F697B">
        <w:rPr>
          <w:rFonts w:hint="eastAsia"/>
          <w:sz w:val="22"/>
        </w:rPr>
        <w:t>消費電力の低減等の技術を導入した省エネ機やノンフロン対応機など、環境に配慮</w:t>
      </w:r>
    </w:p>
    <w:p w14:paraId="7A3666DF" w14:textId="24780EF9" w:rsidR="00A0392B" w:rsidRDefault="007F697B" w:rsidP="008E2280">
      <w:pPr>
        <w:ind w:leftChars="200" w:left="480" w:right="0" w:firstLineChars="200" w:firstLine="440"/>
        <w:rPr>
          <w:sz w:val="22"/>
        </w:rPr>
      </w:pPr>
      <w:r w:rsidRPr="007F697B">
        <w:rPr>
          <w:rFonts w:hint="eastAsia"/>
          <w:sz w:val="22"/>
        </w:rPr>
        <w:t>した自動販売機とすること。</w:t>
      </w:r>
    </w:p>
    <w:p w14:paraId="6B3104A6" w14:textId="09AF8E60" w:rsidR="008E2280" w:rsidRDefault="008E2280" w:rsidP="008E2280">
      <w:pPr>
        <w:ind w:leftChars="4" w:left="19" w:right="0" w:hangingChars="4" w:hanging="9"/>
        <w:rPr>
          <w:sz w:val="22"/>
        </w:rPr>
      </w:pPr>
      <w:r>
        <w:rPr>
          <w:rFonts w:hint="eastAsia"/>
          <w:sz w:val="22"/>
        </w:rPr>
        <w:t xml:space="preserve">　　　</w:t>
      </w:r>
      <w:r w:rsidR="008537E5">
        <w:rPr>
          <w:rFonts w:hint="eastAsia"/>
          <w:sz w:val="22"/>
        </w:rPr>
        <w:t>オ</w:t>
      </w:r>
      <w:r>
        <w:rPr>
          <w:rFonts w:hint="eastAsia"/>
          <w:sz w:val="22"/>
        </w:rPr>
        <w:t xml:space="preserve">　その他</w:t>
      </w:r>
    </w:p>
    <w:p w14:paraId="2C35AF28" w14:textId="77777777" w:rsidR="008E2280" w:rsidRDefault="008E2280" w:rsidP="008E2280">
      <w:pPr>
        <w:ind w:leftChars="4" w:left="19" w:right="0" w:hangingChars="4" w:hanging="9"/>
        <w:rPr>
          <w:sz w:val="22"/>
        </w:rPr>
      </w:pPr>
      <w:r>
        <w:rPr>
          <w:rFonts w:hint="eastAsia"/>
          <w:sz w:val="22"/>
        </w:rPr>
        <w:t xml:space="preserve">　　　　　</w:t>
      </w:r>
      <w:r w:rsidRPr="008E2280">
        <w:rPr>
          <w:rFonts w:hint="eastAsia"/>
          <w:sz w:val="22"/>
        </w:rPr>
        <w:t>自動販売機は、飲料用自動販売機に加えて食品及び物品自動販売機も可とするが、各</w:t>
      </w:r>
    </w:p>
    <w:p w14:paraId="3EC2F60B" w14:textId="04BB9AFE" w:rsidR="008E2280" w:rsidRPr="00E4009E" w:rsidRDefault="008E2280" w:rsidP="008E2280">
      <w:pPr>
        <w:ind w:leftChars="4" w:right="0" w:firstLineChars="400" w:firstLine="880"/>
        <w:rPr>
          <w:sz w:val="22"/>
        </w:rPr>
      </w:pPr>
      <w:r w:rsidRPr="008E2280">
        <w:rPr>
          <w:rFonts w:hint="eastAsia"/>
          <w:sz w:val="22"/>
        </w:rPr>
        <w:lastRenderedPageBreak/>
        <w:t>品目販売に必要な許認可等の免許を有していること。</w:t>
      </w:r>
    </w:p>
    <w:p w14:paraId="1A94725A" w14:textId="228D63CE" w:rsidR="00435704" w:rsidRPr="00E4009E" w:rsidRDefault="00435704" w:rsidP="008E2280">
      <w:pPr>
        <w:ind w:leftChars="4" w:left="19" w:right="0" w:hangingChars="4" w:hanging="9"/>
        <w:rPr>
          <w:sz w:val="22"/>
        </w:rPr>
      </w:pPr>
    </w:p>
    <w:p w14:paraId="636BD300" w14:textId="44E2D0EF" w:rsidR="00D10BDF" w:rsidRPr="0054032A" w:rsidRDefault="00B202DE" w:rsidP="000904BD">
      <w:pPr>
        <w:ind w:leftChars="4" w:right="0" w:firstLineChars="200" w:firstLine="440"/>
        <w:rPr>
          <w:sz w:val="22"/>
        </w:rPr>
      </w:pPr>
      <w:r w:rsidRPr="0054032A">
        <w:rPr>
          <w:sz w:val="22"/>
        </w:rPr>
        <w:t>(</w:t>
      </w:r>
      <w:r w:rsidR="00101CE9">
        <w:rPr>
          <w:rFonts w:hint="eastAsia"/>
          <w:sz w:val="22"/>
        </w:rPr>
        <w:t>2</w:t>
      </w:r>
      <w:r w:rsidRPr="0054032A">
        <w:rPr>
          <w:sz w:val="22"/>
        </w:rPr>
        <w:t>)</w:t>
      </w:r>
      <w:r w:rsidR="006F342E">
        <w:rPr>
          <w:rFonts w:hint="eastAsia"/>
          <w:sz w:val="22"/>
        </w:rPr>
        <w:t xml:space="preserve"> </w:t>
      </w:r>
      <w:r w:rsidRPr="0054032A">
        <w:rPr>
          <w:sz w:val="22"/>
        </w:rPr>
        <w:t>設置運用場所の使用形態</w:t>
      </w:r>
    </w:p>
    <w:p w14:paraId="163FD7F0" w14:textId="5C92F1F5" w:rsidR="000904BD" w:rsidRDefault="00101CE9" w:rsidP="00F30DD3">
      <w:pPr>
        <w:ind w:left="19" w:right="0" w:firstLineChars="400" w:firstLine="880"/>
        <w:rPr>
          <w:sz w:val="22"/>
        </w:rPr>
      </w:pPr>
      <w:r>
        <w:rPr>
          <w:rFonts w:hint="eastAsia"/>
          <w:sz w:val="22"/>
        </w:rPr>
        <w:t>自動販売機</w:t>
      </w:r>
      <w:r w:rsidR="00B202DE" w:rsidRPr="0054032A">
        <w:rPr>
          <w:sz w:val="22"/>
        </w:rPr>
        <w:t>の設置運用にあたり、市は選定業者と事業</w:t>
      </w:r>
      <w:r>
        <w:rPr>
          <w:rFonts w:hint="eastAsia"/>
          <w:sz w:val="22"/>
        </w:rPr>
        <w:t>協定</w:t>
      </w:r>
      <w:r w:rsidR="00B202DE" w:rsidRPr="0054032A">
        <w:rPr>
          <w:sz w:val="22"/>
        </w:rPr>
        <w:t>を締結するとともに、</w:t>
      </w:r>
    </w:p>
    <w:p w14:paraId="3B2C76ED" w14:textId="28580776" w:rsidR="000904BD" w:rsidRDefault="00B202DE" w:rsidP="00F30DD3">
      <w:pPr>
        <w:ind w:left="9" w:right="0" w:firstLineChars="300" w:firstLine="660"/>
        <w:rPr>
          <w:sz w:val="22"/>
        </w:rPr>
      </w:pPr>
      <w:r w:rsidRPr="0054032A">
        <w:rPr>
          <w:sz w:val="22"/>
        </w:rPr>
        <w:t>事業者からの申請に基づき、</w:t>
      </w:r>
      <w:r w:rsidR="00F419A2">
        <w:rPr>
          <w:rFonts w:hint="eastAsia"/>
          <w:sz w:val="22"/>
        </w:rPr>
        <w:t>自動販売機</w:t>
      </w:r>
      <w:r w:rsidRPr="0054032A">
        <w:rPr>
          <w:sz w:val="22"/>
        </w:rPr>
        <w:t>を設置する床面積について、多賀城市公</w:t>
      </w:r>
    </w:p>
    <w:p w14:paraId="3A8A9166" w14:textId="54F9F6CB" w:rsidR="00D10BDF" w:rsidRDefault="00B202DE" w:rsidP="00F30DD3">
      <w:pPr>
        <w:ind w:left="9" w:right="0" w:firstLineChars="300" w:firstLine="660"/>
        <w:rPr>
          <w:sz w:val="22"/>
        </w:rPr>
      </w:pPr>
      <w:r w:rsidRPr="0054032A">
        <w:rPr>
          <w:sz w:val="22"/>
        </w:rPr>
        <w:t>有財産規則第</w:t>
      </w:r>
      <w:r w:rsidR="00E11447">
        <w:rPr>
          <w:rFonts w:hint="eastAsia"/>
          <w:sz w:val="22"/>
        </w:rPr>
        <w:t>２２</w:t>
      </w:r>
      <w:r w:rsidRPr="0054032A">
        <w:rPr>
          <w:sz w:val="22"/>
        </w:rPr>
        <w:t>条の規定による行政財産の使用許可を行</w:t>
      </w:r>
      <w:r w:rsidR="00D85FBB">
        <w:rPr>
          <w:rFonts w:hint="eastAsia"/>
          <w:sz w:val="22"/>
        </w:rPr>
        <w:t>う</w:t>
      </w:r>
      <w:r w:rsidRPr="0054032A">
        <w:rPr>
          <w:sz w:val="22"/>
        </w:rPr>
        <w:t>。</w:t>
      </w:r>
    </w:p>
    <w:p w14:paraId="147DA250" w14:textId="77777777" w:rsidR="00101CE9" w:rsidRDefault="00101CE9" w:rsidP="00F30DD3">
      <w:pPr>
        <w:ind w:left="9" w:right="0" w:firstLineChars="300" w:firstLine="660"/>
        <w:rPr>
          <w:sz w:val="22"/>
        </w:rPr>
      </w:pPr>
    </w:p>
    <w:p w14:paraId="4D9FF4C3" w14:textId="41D87D6D" w:rsidR="00D10BDF" w:rsidRPr="0054032A" w:rsidRDefault="00B202DE" w:rsidP="00E11447">
      <w:pPr>
        <w:ind w:leftChars="200" w:left="480" w:right="0" w:firstLine="0"/>
        <w:rPr>
          <w:sz w:val="22"/>
        </w:rPr>
      </w:pPr>
      <w:r w:rsidRPr="0054032A">
        <w:rPr>
          <w:sz w:val="22"/>
        </w:rPr>
        <w:t>(</w:t>
      </w:r>
      <w:r w:rsidR="00101CE9">
        <w:rPr>
          <w:rFonts w:hint="eastAsia"/>
          <w:sz w:val="22"/>
        </w:rPr>
        <w:t>3</w:t>
      </w:r>
      <w:r w:rsidRPr="0054032A">
        <w:rPr>
          <w:sz w:val="22"/>
        </w:rPr>
        <w:t>)</w:t>
      </w:r>
      <w:r w:rsidR="00E11447">
        <w:rPr>
          <w:rFonts w:hint="eastAsia"/>
          <w:sz w:val="22"/>
        </w:rPr>
        <w:t xml:space="preserve"> </w:t>
      </w:r>
      <w:r w:rsidRPr="0054032A">
        <w:rPr>
          <w:sz w:val="22"/>
        </w:rPr>
        <w:t>費用負担</w:t>
      </w:r>
    </w:p>
    <w:p w14:paraId="0C7DAB85" w14:textId="38F7876E" w:rsidR="00D10BDF" w:rsidRPr="0054032A" w:rsidRDefault="00B202DE" w:rsidP="00E11447">
      <w:pPr>
        <w:ind w:leftChars="200" w:left="480" w:right="0" w:firstLineChars="100" w:firstLine="220"/>
        <w:rPr>
          <w:sz w:val="22"/>
        </w:rPr>
      </w:pPr>
      <w:r w:rsidRPr="0054032A">
        <w:rPr>
          <w:sz w:val="22"/>
        </w:rPr>
        <w:t>ア</w:t>
      </w:r>
      <w:r w:rsidR="00E11447">
        <w:rPr>
          <w:rFonts w:hint="eastAsia"/>
          <w:sz w:val="22"/>
        </w:rPr>
        <w:t xml:space="preserve">　</w:t>
      </w:r>
      <w:r w:rsidRPr="0054032A">
        <w:rPr>
          <w:sz w:val="22"/>
        </w:rPr>
        <w:t>設置費用等</w:t>
      </w:r>
    </w:p>
    <w:p w14:paraId="5F7872E0" w14:textId="5371EF66" w:rsidR="00101CE9" w:rsidRDefault="00101CE9" w:rsidP="00101CE9">
      <w:pPr>
        <w:ind w:left="9" w:right="0" w:firstLineChars="500" w:firstLine="1100"/>
        <w:rPr>
          <w:sz w:val="22"/>
        </w:rPr>
      </w:pPr>
      <w:r w:rsidRPr="00101CE9">
        <w:rPr>
          <w:rFonts w:hint="eastAsia"/>
          <w:sz w:val="22"/>
        </w:rPr>
        <w:t>自動販売機設置・運営及び原状回復に係る一切の費用は、全て設置事業者の負担と</w:t>
      </w:r>
    </w:p>
    <w:p w14:paraId="62EDE335" w14:textId="031F3672" w:rsidR="00101CE9" w:rsidRPr="00101CE9" w:rsidRDefault="00101CE9" w:rsidP="00101CE9">
      <w:pPr>
        <w:ind w:left="9" w:right="0" w:firstLineChars="400" w:firstLine="880"/>
        <w:rPr>
          <w:sz w:val="22"/>
        </w:rPr>
      </w:pPr>
      <w:r w:rsidRPr="00101CE9">
        <w:rPr>
          <w:rFonts w:hint="eastAsia"/>
          <w:sz w:val="22"/>
        </w:rPr>
        <w:t>する。</w:t>
      </w:r>
    </w:p>
    <w:p w14:paraId="20A044F5" w14:textId="41F57C93" w:rsidR="00A50AED" w:rsidRPr="00A50AED" w:rsidRDefault="00A50AED" w:rsidP="00A50AED">
      <w:pPr>
        <w:ind w:leftChars="4" w:right="0" w:firstLineChars="300" w:firstLine="660"/>
        <w:rPr>
          <w:sz w:val="22"/>
        </w:rPr>
      </w:pPr>
      <w:r>
        <w:rPr>
          <w:rFonts w:hint="eastAsia"/>
          <w:sz w:val="22"/>
        </w:rPr>
        <w:t xml:space="preserve">ウ　</w:t>
      </w:r>
      <w:r w:rsidRPr="00A50AED">
        <w:rPr>
          <w:rFonts w:hint="eastAsia"/>
          <w:sz w:val="22"/>
        </w:rPr>
        <w:t>電気等実費徴収金</w:t>
      </w:r>
    </w:p>
    <w:p w14:paraId="49E3EDC5" w14:textId="77777777" w:rsidR="00F419A2" w:rsidRDefault="00A50AED" w:rsidP="00F419A2">
      <w:pPr>
        <w:ind w:leftChars="4" w:right="0" w:firstLineChars="400" w:firstLine="880"/>
        <w:rPr>
          <w:sz w:val="22"/>
        </w:rPr>
      </w:pPr>
      <w:r w:rsidRPr="00A50AED">
        <w:rPr>
          <w:rFonts w:hint="eastAsia"/>
          <w:sz w:val="22"/>
        </w:rPr>
        <w:t xml:space="preserve">　</w:t>
      </w:r>
      <w:r w:rsidR="00F419A2" w:rsidRPr="00F419A2">
        <w:rPr>
          <w:rFonts w:hint="eastAsia"/>
          <w:sz w:val="22"/>
        </w:rPr>
        <w:t>電気料金は、設置事業者において自動販売機と共に設置する証明用電気計器（子メー</w:t>
      </w:r>
    </w:p>
    <w:p w14:paraId="3F82200E" w14:textId="77711FF5" w:rsidR="00A50AED" w:rsidRPr="00A50AED" w:rsidRDefault="00F419A2" w:rsidP="00F419A2">
      <w:pPr>
        <w:ind w:leftChars="4" w:right="0" w:firstLineChars="400" w:firstLine="880"/>
        <w:rPr>
          <w:sz w:val="22"/>
        </w:rPr>
      </w:pPr>
      <w:r w:rsidRPr="00F419A2">
        <w:rPr>
          <w:rFonts w:hint="eastAsia"/>
          <w:sz w:val="22"/>
        </w:rPr>
        <w:t>ター）管理による従量制とし、市が指定する方法により納入すること。</w:t>
      </w:r>
      <w:r w:rsidR="00A50AED" w:rsidRPr="00A50AED">
        <w:rPr>
          <w:rFonts w:hint="eastAsia"/>
          <w:sz w:val="22"/>
        </w:rPr>
        <w:t>。</w:t>
      </w:r>
    </w:p>
    <w:p w14:paraId="39FCF2C4" w14:textId="4F754FD4" w:rsidR="00A50AED" w:rsidRDefault="00A50AED" w:rsidP="00A50AED">
      <w:pPr>
        <w:ind w:leftChars="200" w:left="480" w:right="0" w:firstLineChars="100" w:firstLine="220"/>
        <w:rPr>
          <w:sz w:val="22"/>
        </w:rPr>
      </w:pPr>
      <w:r>
        <w:rPr>
          <w:rFonts w:hint="eastAsia"/>
          <w:sz w:val="22"/>
        </w:rPr>
        <w:t>エ</w:t>
      </w:r>
      <w:r w:rsidR="00E11447">
        <w:rPr>
          <w:rFonts w:hint="eastAsia"/>
          <w:sz w:val="22"/>
        </w:rPr>
        <w:t xml:space="preserve">　</w:t>
      </w:r>
      <w:r w:rsidR="00B202DE" w:rsidRPr="0054032A">
        <w:rPr>
          <w:sz w:val="22"/>
        </w:rPr>
        <w:t>行政財産使用料</w:t>
      </w:r>
    </w:p>
    <w:p w14:paraId="631C74DD" w14:textId="3169916E" w:rsidR="00A50AED" w:rsidRPr="00A50AED" w:rsidRDefault="00D85FBB" w:rsidP="00A50AED">
      <w:pPr>
        <w:ind w:leftChars="200" w:left="480" w:right="0" w:firstLineChars="300" w:firstLine="660"/>
        <w:rPr>
          <w:sz w:val="22"/>
        </w:rPr>
      </w:pPr>
      <w:r w:rsidRPr="00D85FBB">
        <w:rPr>
          <w:rFonts w:hAnsi="Century" w:cs="Times New Roman" w:hint="eastAsia"/>
          <w:color w:val="auto"/>
          <w:sz w:val="22"/>
        </w:rPr>
        <w:t>広告付庁舎案内板等の設置については、行政財産使用許可を得ることとし、毎年度市</w:t>
      </w:r>
    </w:p>
    <w:p w14:paraId="4D05E4FF" w14:textId="48256A78" w:rsidR="00A50AED" w:rsidRDefault="00A50AED" w:rsidP="00F419A2">
      <w:pPr>
        <w:ind w:leftChars="4" w:right="0" w:firstLineChars="400" w:firstLine="880"/>
        <w:rPr>
          <w:rFonts w:hAnsi="Century" w:cs="Times New Roman"/>
          <w:color w:val="auto"/>
          <w:sz w:val="22"/>
        </w:rPr>
      </w:pPr>
      <w:r w:rsidRPr="00D85FBB">
        <w:rPr>
          <w:rFonts w:hAnsi="Century" w:cs="Times New Roman" w:hint="eastAsia"/>
          <w:color w:val="auto"/>
          <w:sz w:val="22"/>
        </w:rPr>
        <w:t>が指定する方法により納入すること。</w:t>
      </w:r>
      <w:bookmarkStart w:id="8" w:name="_Hlk212213607"/>
    </w:p>
    <w:p w14:paraId="54C92E0F" w14:textId="77638113" w:rsidR="007B7E32" w:rsidRDefault="007B7E32" w:rsidP="00A50AED">
      <w:pPr>
        <w:ind w:leftChars="4" w:right="0" w:firstLineChars="400" w:firstLine="880"/>
        <w:rPr>
          <w:rFonts w:hAnsi="Century" w:cs="Times New Roman"/>
          <w:color w:val="auto"/>
          <w:sz w:val="22"/>
        </w:rPr>
      </w:pPr>
    </w:p>
    <w:p w14:paraId="3E230B10" w14:textId="3F5BA805" w:rsidR="007B7E32" w:rsidRDefault="005A1E36" w:rsidP="00A50AED">
      <w:pPr>
        <w:ind w:leftChars="4" w:right="0" w:firstLineChars="400" w:firstLine="880"/>
        <w:rPr>
          <w:rFonts w:hAnsi="Century" w:cs="Times New Roman"/>
          <w:color w:val="auto"/>
          <w:sz w:val="22"/>
        </w:rPr>
      </w:pPr>
      <w:r>
        <w:rPr>
          <w:rFonts w:hAnsi="Century" w:cs="Times New Roman"/>
          <w:noProof/>
          <w:color w:val="auto"/>
          <w:sz w:val="22"/>
        </w:rPr>
        <mc:AlternateContent>
          <mc:Choice Requires="wps">
            <w:drawing>
              <wp:anchor distT="0" distB="0" distL="114300" distR="114300" simplePos="0" relativeHeight="251658240" behindDoc="0" locked="0" layoutInCell="1" allowOverlap="1" wp14:anchorId="47388408" wp14:editId="52FAB7A3">
                <wp:simplePos x="0" y="0"/>
                <wp:positionH relativeFrom="column">
                  <wp:posOffset>612140</wp:posOffset>
                </wp:positionH>
                <wp:positionV relativeFrom="paragraph">
                  <wp:posOffset>11430</wp:posOffset>
                </wp:positionV>
                <wp:extent cx="4954905" cy="606879"/>
                <wp:effectExtent l="19050" t="19050" r="17145" b="222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606879"/>
                        </a:xfrm>
                        <a:prstGeom prst="rect">
                          <a:avLst/>
                        </a:prstGeom>
                        <a:solidFill>
                          <a:srgbClr val="FFFFFF"/>
                        </a:solidFill>
                        <a:ln w="38100" cmpd="dbl">
                          <a:solidFill>
                            <a:srgbClr val="000000"/>
                          </a:solidFill>
                          <a:miter lim="800000"/>
                          <a:headEnd/>
                          <a:tailEnd/>
                        </a:ln>
                      </wps:spPr>
                      <wps:txbx>
                        <w:txbxContent>
                          <w:p w14:paraId="300F73A6" w14:textId="77777777" w:rsidR="007B7E32" w:rsidRDefault="007B7E32" w:rsidP="007B7E32">
                            <w:pPr>
                              <w:rPr>
                                <w:rFonts w:asciiTheme="minorEastAsia" w:hAnsiTheme="minorEastAsia"/>
                              </w:rPr>
                            </w:pPr>
                            <w:r w:rsidRPr="00392CA0">
                              <w:rPr>
                                <w:rFonts w:asciiTheme="minorEastAsia" w:hAnsiTheme="minorEastAsia" w:hint="eastAsia"/>
                              </w:rPr>
                              <w:t>【参考】</w:t>
                            </w:r>
                          </w:p>
                          <w:p w14:paraId="5BD465B8" w14:textId="740C75E0" w:rsidR="007B7E32" w:rsidRDefault="007B7E32" w:rsidP="007B7E32">
                            <w:pPr>
                              <w:ind w:leftChars="100" w:left="250"/>
                              <w:rPr>
                                <w:rFonts w:asciiTheme="minorEastAsia" w:hAnsiTheme="minorEastAsia"/>
                              </w:rPr>
                            </w:pPr>
                            <w:r>
                              <w:rPr>
                                <w:rFonts w:asciiTheme="minorEastAsia" w:hAnsiTheme="minorEastAsia" w:hint="eastAsia"/>
                              </w:rPr>
                              <w:t>設置箇所</w:t>
                            </w:r>
                            <w:r w:rsidRPr="00392CA0">
                              <w:rPr>
                                <w:rFonts w:asciiTheme="minorEastAsia" w:hAnsiTheme="minorEastAsia" w:hint="eastAsia"/>
                              </w:rPr>
                              <w:t>１</w:t>
                            </w:r>
                            <w:r w:rsidRPr="00392CA0">
                              <w:rPr>
                                <w:rFonts w:asciiTheme="minorEastAsia" w:hAnsiTheme="minorEastAsia"/>
                              </w:rPr>
                              <w:ruby>
                                <w:rubyPr>
                                  <w:rubyAlign w:val="right"/>
                                  <w:hps w:val="8"/>
                                  <w:hpsRaise w:val="18"/>
                                  <w:hpsBaseText w:val="24"/>
                                  <w:lid w:val="ja-JP"/>
                                </w:rubyPr>
                                <w:rt>
                                  <w:r w:rsidR="007B7E32" w:rsidRPr="00392CA0">
                                    <w:rPr>
                                      <w:rFonts w:asciiTheme="minorEastAsia" w:hAnsiTheme="minorEastAsia" w:hint="eastAsia"/>
                                      <w:sz w:val="8"/>
                                    </w:rPr>
                                    <w:t xml:space="preserve">2 </w:t>
                                  </w:r>
                                </w:rt>
                                <w:rubyBase>
                                  <w:r w:rsidR="007B7E32" w:rsidRPr="00392CA0">
                                    <w:rPr>
                                      <w:rFonts w:asciiTheme="minorEastAsia" w:hAnsiTheme="minorEastAsia" w:hint="eastAsia"/>
                                    </w:rPr>
                                    <w:t>ｍ</w:t>
                                  </w:r>
                                </w:rubyBase>
                              </w:ruby>
                            </w:r>
                            <w:r>
                              <w:rPr>
                                <w:rFonts w:asciiTheme="minorEastAsia" w:hAnsiTheme="minorEastAsia" w:hint="eastAsia"/>
                              </w:rPr>
                              <w:t>当たりの</w:t>
                            </w:r>
                            <w:r w:rsidRPr="00392CA0">
                              <w:rPr>
                                <w:rFonts w:asciiTheme="minorEastAsia" w:hAnsiTheme="minorEastAsia" w:hint="eastAsia"/>
                              </w:rPr>
                              <w:t>使用料</w:t>
                            </w:r>
                            <w:r>
                              <w:rPr>
                                <w:rFonts w:asciiTheme="minorEastAsia" w:hAnsiTheme="minorEastAsia" w:hint="eastAsia"/>
                              </w:rPr>
                              <w:t>(</w:t>
                            </w:r>
                            <w:r>
                              <w:rPr>
                                <w:rFonts w:asciiTheme="minorEastAsia" w:hAnsiTheme="minorEastAsia" w:hint="eastAsia"/>
                              </w:rPr>
                              <w:t>年額</w:t>
                            </w:r>
                            <w:r>
                              <w:rPr>
                                <w:rFonts w:asciiTheme="minorEastAsia" w:hAnsiTheme="minorEastAsia" w:hint="eastAsia"/>
                              </w:rPr>
                              <w:t>)</w:t>
                            </w:r>
                            <w:r>
                              <w:rPr>
                                <w:rFonts w:asciiTheme="minorEastAsia" w:hAnsiTheme="minorEastAsia" w:hint="eastAsia"/>
                              </w:rPr>
                              <w:t>…</w:t>
                            </w:r>
                            <w:r>
                              <w:rPr>
                                <w:rFonts w:asciiTheme="minorEastAsia" w:hAnsiTheme="minorEastAsia" w:hint="eastAsia"/>
                                <w:kern w:val="0"/>
                              </w:rPr>
                              <w:t>約</w:t>
                            </w:r>
                            <w:r w:rsidR="00F419A2">
                              <w:rPr>
                                <w:rFonts w:asciiTheme="minorEastAsia" w:hAnsiTheme="minorEastAsia"/>
                                <w:kern w:val="0"/>
                              </w:rPr>
                              <w:t>33,000</w:t>
                            </w:r>
                            <w:r w:rsidRPr="007B7E32">
                              <w:rPr>
                                <w:rFonts w:asciiTheme="minorEastAsia" w:hAnsiTheme="minorEastAsia" w:hint="eastAsia"/>
                                <w:spacing w:val="1061"/>
                                <w:kern w:val="0"/>
                                <w:fitText w:val="1302" w:id="1251806210"/>
                              </w:rPr>
                              <w:t>円</w:t>
                            </w:r>
                          </w:p>
                          <w:p w14:paraId="7E4F2971" w14:textId="32A3757E" w:rsidR="007B7E32" w:rsidRDefault="007B7E32" w:rsidP="007B7E32">
                            <w:pPr>
                              <w:ind w:leftChars="4" w:left="20"/>
                              <w:rPr>
                                <w:rFonts w:asciiTheme="minorEastAsia" w:hAnsiTheme="minorEastAsia"/>
                              </w:rPr>
                            </w:pP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88408" id="_x0000_t202" coordsize="21600,21600" o:spt="202" path="m,l,21600r21600,l21600,xe">
                <v:stroke joinstyle="miter"/>
                <v:path gradientshapeok="t" o:connecttype="rect"/>
              </v:shapetype>
              <v:shape id="テキスト ボックス 2" o:spid="_x0000_s1026" type="#_x0000_t202" style="position:absolute;left:0;text-align:left;margin-left:48.2pt;margin-top:.9pt;width:390.15pt;height:4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" strokeweight="3pt">
                <v:stroke linestyle="thinThin"/>
                <v:textbox inset=".5mm,.5mm,.5mm,.5mm">
                  <w:txbxContent>
                    <w:p w14:paraId="300F73A6" w14:textId="77777777" w:rsidR="007B7E32" w:rsidRDefault="007B7E32" w:rsidP="007B7E32">
                      <w:pPr>
                        <w:rPr>
                          <w:rFonts w:asciiTheme="minorEastAsia" w:hAnsiTheme="minorEastAsia"/>
                        </w:rPr>
                      </w:pPr>
                      <w:r w:rsidRPr="00392CA0">
                        <w:rPr>
                          <w:rFonts w:asciiTheme="minorEastAsia" w:hAnsiTheme="minorEastAsia" w:hint="eastAsia"/>
                        </w:rPr>
                        <w:t>【参考】</w:t>
                      </w:r>
                    </w:p>
                    <w:p w14:paraId="5BD465B8" w14:textId="740C75E0" w:rsidR="007B7E32" w:rsidRDefault="007B7E32" w:rsidP="007B7E32">
                      <w:pPr>
                        <w:ind w:leftChars="100" w:left="250"/>
                        <w:rPr>
                          <w:rFonts w:asciiTheme="minorEastAsia" w:hAnsiTheme="minorEastAsia"/>
                        </w:rPr>
                      </w:pPr>
                      <w:r>
                        <w:rPr>
                          <w:rFonts w:asciiTheme="minorEastAsia" w:hAnsiTheme="minorEastAsia" w:hint="eastAsia"/>
                        </w:rPr>
                        <w:t>設置箇所</w:t>
                      </w:r>
                      <w:r w:rsidRPr="00392CA0">
                        <w:rPr>
                          <w:rFonts w:asciiTheme="minorEastAsia" w:hAnsiTheme="minorEastAsia" w:hint="eastAsia"/>
                        </w:rPr>
                        <w:t>１</w:t>
                      </w:r>
                      <w:r w:rsidRPr="00392CA0">
                        <w:rPr>
                          <w:rFonts w:asciiTheme="minorEastAsia" w:hAnsiTheme="minorEastAsia"/>
                        </w:rPr>
                        <w:ruby>
                          <w:rubyPr>
                            <w:rubyAlign w:val="right"/>
                            <w:hps w:val="8"/>
                            <w:hpsRaise w:val="18"/>
                            <w:hpsBaseText w:val="24"/>
                            <w:lid w:val="ja-JP"/>
                          </w:rubyPr>
                          <w:rt>
                            <w:r w:rsidR="007B7E32" w:rsidRPr="00392CA0">
                              <w:rPr>
                                <w:rFonts w:asciiTheme="minorEastAsia" w:hAnsiTheme="minorEastAsia" w:hint="eastAsia"/>
                                <w:sz w:val="8"/>
                              </w:rPr>
                              <w:t xml:space="preserve">2 </w:t>
                            </w:r>
                          </w:rt>
                          <w:rubyBase>
                            <w:r w:rsidR="007B7E32" w:rsidRPr="00392CA0">
                              <w:rPr>
                                <w:rFonts w:asciiTheme="minorEastAsia" w:hAnsiTheme="minorEastAsia" w:hint="eastAsia"/>
                              </w:rPr>
                              <w:t>ｍ</w:t>
                            </w:r>
                          </w:rubyBase>
                        </w:ruby>
                      </w:r>
                      <w:r>
                        <w:rPr>
                          <w:rFonts w:asciiTheme="minorEastAsia" w:hAnsiTheme="minorEastAsia" w:hint="eastAsia"/>
                        </w:rPr>
                        <w:t>当たりの</w:t>
                      </w:r>
                      <w:r w:rsidRPr="00392CA0">
                        <w:rPr>
                          <w:rFonts w:asciiTheme="minorEastAsia" w:hAnsiTheme="minorEastAsia" w:hint="eastAsia"/>
                        </w:rPr>
                        <w:t>使用料</w:t>
                      </w:r>
                      <w:r>
                        <w:rPr>
                          <w:rFonts w:asciiTheme="minorEastAsia" w:hAnsiTheme="minorEastAsia" w:hint="eastAsia"/>
                        </w:rPr>
                        <w:t>(</w:t>
                      </w:r>
                      <w:r>
                        <w:rPr>
                          <w:rFonts w:asciiTheme="minorEastAsia" w:hAnsiTheme="minorEastAsia" w:hint="eastAsia"/>
                        </w:rPr>
                        <w:t>年額</w:t>
                      </w:r>
                      <w:r>
                        <w:rPr>
                          <w:rFonts w:asciiTheme="minorEastAsia" w:hAnsiTheme="minorEastAsia" w:hint="eastAsia"/>
                        </w:rPr>
                        <w:t>)</w:t>
                      </w:r>
                      <w:r>
                        <w:rPr>
                          <w:rFonts w:asciiTheme="minorEastAsia" w:hAnsiTheme="minorEastAsia" w:hint="eastAsia"/>
                        </w:rPr>
                        <w:t>…</w:t>
                      </w:r>
                      <w:r>
                        <w:rPr>
                          <w:rFonts w:asciiTheme="minorEastAsia" w:hAnsiTheme="minorEastAsia" w:hint="eastAsia"/>
                          <w:kern w:val="0"/>
                        </w:rPr>
                        <w:t>約</w:t>
                      </w:r>
                      <w:r w:rsidR="00F419A2">
                        <w:rPr>
                          <w:rFonts w:asciiTheme="minorEastAsia" w:hAnsiTheme="minorEastAsia"/>
                          <w:kern w:val="0"/>
                        </w:rPr>
                        <w:t>33,000</w:t>
                      </w:r>
                      <w:r w:rsidRPr="007B7E32">
                        <w:rPr>
                          <w:rFonts w:asciiTheme="minorEastAsia" w:hAnsiTheme="minorEastAsia" w:hint="eastAsia"/>
                          <w:spacing w:val="1061"/>
                          <w:kern w:val="0"/>
                          <w:fitText w:val="1302" w:id="1251806210"/>
                        </w:rPr>
                        <w:t>円</w:t>
                      </w:r>
                    </w:p>
                    <w:p w14:paraId="7E4F2971" w14:textId="32A3757E" w:rsidR="007B7E32" w:rsidRDefault="007B7E32" w:rsidP="007B7E32">
                      <w:pPr>
                        <w:ind w:leftChars="4" w:left="20"/>
                        <w:rPr>
                          <w:rFonts w:asciiTheme="minorEastAsia" w:hAnsiTheme="minorEastAsia"/>
                        </w:rPr>
                      </w:pPr>
                    </w:p>
                  </w:txbxContent>
                </v:textbox>
              </v:shape>
            </w:pict>
          </mc:Fallback>
        </mc:AlternateContent>
      </w:r>
    </w:p>
    <w:bookmarkEnd w:id="8"/>
    <w:p w14:paraId="2BA2C31F" w14:textId="6D5E7AF2" w:rsidR="003501A9" w:rsidRDefault="003501A9" w:rsidP="003501A9">
      <w:pPr>
        <w:ind w:leftChars="4" w:right="0" w:firstLineChars="400" w:firstLine="880"/>
        <w:rPr>
          <w:rFonts w:hAnsi="Century" w:cs="Times New Roman"/>
          <w:color w:val="auto"/>
          <w:sz w:val="22"/>
        </w:rPr>
      </w:pPr>
    </w:p>
    <w:p w14:paraId="13DF7CFC" w14:textId="7585E7E7" w:rsidR="007B7E32" w:rsidRDefault="007B7E32" w:rsidP="003501A9">
      <w:pPr>
        <w:ind w:leftChars="4" w:right="0" w:firstLineChars="400" w:firstLine="880"/>
        <w:rPr>
          <w:rFonts w:hAnsi="Century" w:cs="Times New Roman"/>
          <w:color w:val="auto"/>
          <w:sz w:val="22"/>
        </w:rPr>
      </w:pPr>
    </w:p>
    <w:p w14:paraId="2D1E6DD9" w14:textId="77777777" w:rsidR="005A1E36" w:rsidRDefault="005A1E36" w:rsidP="003501A9">
      <w:pPr>
        <w:ind w:leftChars="4" w:right="0" w:firstLineChars="400" w:firstLine="880"/>
        <w:rPr>
          <w:rFonts w:hAnsi="Century" w:cs="Times New Roman"/>
          <w:color w:val="auto"/>
          <w:sz w:val="22"/>
        </w:rPr>
      </w:pPr>
    </w:p>
    <w:p w14:paraId="4A34EC08" w14:textId="1CF92D23" w:rsidR="005A1E36" w:rsidRDefault="005A1E36" w:rsidP="008E0878">
      <w:pPr>
        <w:ind w:leftChars="200" w:left="480" w:right="0" w:firstLine="0"/>
        <w:rPr>
          <w:sz w:val="22"/>
        </w:rPr>
      </w:pPr>
      <w:r>
        <w:rPr>
          <w:rFonts w:hint="eastAsia"/>
          <w:sz w:val="22"/>
        </w:rPr>
        <w:t xml:space="preserve">(4) </w:t>
      </w:r>
      <w:r w:rsidRPr="005A1E36">
        <w:rPr>
          <w:rFonts w:hint="eastAsia"/>
          <w:sz w:val="22"/>
        </w:rPr>
        <w:t>ロケーションマージン</w:t>
      </w:r>
    </w:p>
    <w:p w14:paraId="1E454AD1" w14:textId="70292539" w:rsidR="005A1E36" w:rsidRDefault="005A1E36" w:rsidP="005A1E36">
      <w:pPr>
        <w:ind w:leftChars="200" w:left="700" w:right="0" w:hangingChars="100" w:hanging="220"/>
        <w:rPr>
          <w:sz w:val="22"/>
        </w:rPr>
      </w:pPr>
      <w:r>
        <w:rPr>
          <w:rFonts w:hint="eastAsia"/>
          <w:sz w:val="22"/>
        </w:rPr>
        <w:t xml:space="preserve">　　</w:t>
      </w:r>
      <w:r w:rsidRPr="005A1E36">
        <w:rPr>
          <w:rFonts w:hint="eastAsia"/>
          <w:sz w:val="22"/>
        </w:rPr>
        <w:t>行政財産の使用許可を得ている設置期間の年度ごとに、売上代金の一部を、市が指定する方法により納入すること。</w:t>
      </w:r>
    </w:p>
    <w:p w14:paraId="74A7CAE6" w14:textId="2CD388D4" w:rsidR="00D10BDF" w:rsidRPr="0054032A" w:rsidRDefault="00B202DE" w:rsidP="008E0878">
      <w:pPr>
        <w:ind w:leftChars="200" w:left="480" w:right="0" w:firstLine="0"/>
        <w:rPr>
          <w:sz w:val="22"/>
        </w:rPr>
      </w:pPr>
      <w:r w:rsidRPr="0054032A">
        <w:rPr>
          <w:sz w:val="22"/>
        </w:rPr>
        <w:t>(</w:t>
      </w:r>
      <w:r w:rsidR="005A1E36">
        <w:rPr>
          <w:rFonts w:hint="eastAsia"/>
          <w:sz w:val="22"/>
        </w:rPr>
        <w:t>5</w:t>
      </w:r>
      <w:r w:rsidRPr="0054032A">
        <w:rPr>
          <w:sz w:val="22"/>
        </w:rPr>
        <w:t>)</w:t>
      </w:r>
      <w:r w:rsidR="008E0878">
        <w:rPr>
          <w:rFonts w:hint="eastAsia"/>
          <w:sz w:val="22"/>
        </w:rPr>
        <w:t xml:space="preserve"> </w:t>
      </w:r>
      <w:r w:rsidRPr="0054032A">
        <w:rPr>
          <w:sz w:val="22"/>
        </w:rPr>
        <w:t>事業終了後の現状回復</w:t>
      </w:r>
    </w:p>
    <w:p w14:paraId="6D026902" w14:textId="427F6E8B" w:rsidR="008E0878" w:rsidRDefault="00B202DE" w:rsidP="008E0878">
      <w:pPr>
        <w:ind w:leftChars="200" w:left="480" w:right="0" w:firstLineChars="200" w:firstLine="440"/>
        <w:rPr>
          <w:sz w:val="22"/>
        </w:rPr>
      </w:pPr>
      <w:r w:rsidRPr="0054032A">
        <w:rPr>
          <w:sz w:val="22"/>
        </w:rPr>
        <w:t>事業期間を終了したとき又は契約を解除したときは、市が必要がないと認めるときを除</w:t>
      </w:r>
    </w:p>
    <w:p w14:paraId="641FD21D" w14:textId="7DCAF7CE" w:rsidR="00D10BDF" w:rsidRDefault="00B202DE" w:rsidP="008E0878">
      <w:pPr>
        <w:ind w:leftChars="4" w:right="0" w:firstLineChars="300" w:firstLine="660"/>
        <w:rPr>
          <w:sz w:val="22"/>
        </w:rPr>
      </w:pPr>
      <w:r w:rsidRPr="0054032A">
        <w:rPr>
          <w:sz w:val="22"/>
        </w:rPr>
        <w:t>き、事業者が</w:t>
      </w:r>
      <w:r w:rsidR="001A4B99">
        <w:rPr>
          <w:rFonts w:hint="eastAsia"/>
          <w:sz w:val="22"/>
        </w:rPr>
        <w:t>自動販売機</w:t>
      </w:r>
      <w:r w:rsidRPr="0054032A">
        <w:rPr>
          <w:sz w:val="22"/>
        </w:rPr>
        <w:t>を撤去し、原状に回復するこ</w:t>
      </w:r>
      <w:r w:rsidR="00443412">
        <w:rPr>
          <w:rFonts w:hint="eastAsia"/>
          <w:sz w:val="22"/>
        </w:rPr>
        <w:t>と</w:t>
      </w:r>
      <w:r w:rsidRPr="0054032A">
        <w:rPr>
          <w:sz w:val="22"/>
        </w:rPr>
        <w:t>。</w:t>
      </w:r>
    </w:p>
    <w:p w14:paraId="320E9655" w14:textId="67A9F077" w:rsidR="000904BD" w:rsidRDefault="000904BD" w:rsidP="008E0878">
      <w:pPr>
        <w:ind w:leftChars="4" w:right="0" w:firstLineChars="300" w:firstLine="660"/>
        <w:rPr>
          <w:sz w:val="22"/>
        </w:rPr>
      </w:pPr>
    </w:p>
    <w:p w14:paraId="6F79C218" w14:textId="2C7857F0" w:rsidR="00ED45DC" w:rsidRPr="00ED45DC" w:rsidRDefault="00ED45DC" w:rsidP="00ED45DC">
      <w:pPr>
        <w:ind w:leftChars="4" w:right="0" w:firstLineChars="100" w:firstLine="220"/>
        <w:rPr>
          <w:sz w:val="22"/>
        </w:rPr>
      </w:pPr>
      <w:bookmarkStart w:id="9" w:name="_Hlk208240703"/>
      <w:r w:rsidRPr="00ED45DC">
        <w:rPr>
          <w:rFonts w:hint="eastAsia"/>
          <w:sz w:val="22"/>
        </w:rPr>
        <w:t>６　申込み方法</w:t>
      </w:r>
    </w:p>
    <w:p w14:paraId="2D1815D8" w14:textId="1E16CF47" w:rsidR="00ED45DC" w:rsidRPr="00ED45DC" w:rsidRDefault="00ED45DC" w:rsidP="00ED45DC">
      <w:pPr>
        <w:ind w:leftChars="4" w:right="0" w:firstLineChars="200" w:firstLine="440"/>
        <w:rPr>
          <w:sz w:val="22"/>
        </w:rPr>
      </w:pPr>
      <w:r w:rsidRPr="00ED45DC">
        <w:rPr>
          <w:rFonts w:hint="eastAsia"/>
          <w:sz w:val="22"/>
        </w:rPr>
        <w:t>(1) 申込み受付期間及び時間</w:t>
      </w:r>
    </w:p>
    <w:p w14:paraId="100AD484" w14:textId="40D1979F" w:rsidR="00ED45DC" w:rsidRPr="00ED45DC" w:rsidRDefault="00ED45DC" w:rsidP="00ED45DC">
      <w:pPr>
        <w:ind w:leftChars="4" w:right="0" w:firstLineChars="300" w:firstLine="660"/>
        <w:rPr>
          <w:sz w:val="22"/>
        </w:rPr>
      </w:pPr>
      <w:r w:rsidRPr="00ED45DC">
        <w:rPr>
          <w:rFonts w:hint="eastAsia"/>
          <w:sz w:val="22"/>
        </w:rPr>
        <w:t>ア　期間　令和</w:t>
      </w:r>
      <w:r w:rsidR="0009542C">
        <w:rPr>
          <w:rFonts w:hint="eastAsia"/>
          <w:sz w:val="22"/>
        </w:rPr>
        <w:t>８</w:t>
      </w:r>
      <w:r w:rsidRPr="00ED45DC">
        <w:rPr>
          <w:rFonts w:hint="eastAsia"/>
          <w:sz w:val="22"/>
        </w:rPr>
        <w:t>年</w:t>
      </w:r>
      <w:r w:rsidR="0009542C">
        <w:rPr>
          <w:rFonts w:hint="eastAsia"/>
          <w:sz w:val="22"/>
        </w:rPr>
        <w:t>５</w:t>
      </w:r>
      <w:r w:rsidRPr="00ED45DC">
        <w:rPr>
          <w:rFonts w:hint="eastAsia"/>
          <w:sz w:val="22"/>
        </w:rPr>
        <w:t>月</w:t>
      </w:r>
      <w:r w:rsidR="002B1CCA">
        <w:rPr>
          <w:rFonts w:hint="eastAsia"/>
          <w:sz w:val="22"/>
        </w:rPr>
        <w:t>１</w:t>
      </w:r>
      <w:r w:rsidR="000049BF">
        <w:rPr>
          <w:rFonts w:hint="eastAsia"/>
          <w:sz w:val="22"/>
        </w:rPr>
        <w:t>４</w:t>
      </w:r>
      <w:r w:rsidRPr="00ED45DC">
        <w:rPr>
          <w:rFonts w:hint="eastAsia"/>
          <w:sz w:val="22"/>
        </w:rPr>
        <w:t>日（</w:t>
      </w:r>
      <w:r w:rsidR="000049BF">
        <w:rPr>
          <w:rFonts w:hint="eastAsia"/>
          <w:sz w:val="22"/>
        </w:rPr>
        <w:t>木</w:t>
      </w:r>
      <w:r w:rsidRPr="00ED45DC">
        <w:rPr>
          <w:rFonts w:hint="eastAsia"/>
          <w:sz w:val="22"/>
        </w:rPr>
        <w:t>）から</w:t>
      </w:r>
      <w:r w:rsidR="008C0DBC">
        <w:rPr>
          <w:rFonts w:hint="eastAsia"/>
          <w:sz w:val="22"/>
        </w:rPr>
        <w:t>同</w:t>
      </w:r>
      <w:r w:rsidRPr="00ED45DC">
        <w:rPr>
          <w:rFonts w:hint="eastAsia"/>
          <w:sz w:val="22"/>
        </w:rPr>
        <w:t>月</w:t>
      </w:r>
      <w:r w:rsidR="008C0DBC">
        <w:rPr>
          <w:rFonts w:hint="eastAsia"/>
          <w:sz w:val="22"/>
        </w:rPr>
        <w:t>２９</w:t>
      </w:r>
      <w:r w:rsidRPr="00ED45DC">
        <w:rPr>
          <w:rFonts w:hint="eastAsia"/>
          <w:sz w:val="22"/>
        </w:rPr>
        <w:t>日（</w:t>
      </w:r>
      <w:r w:rsidR="00FB1B53">
        <w:rPr>
          <w:rFonts w:hint="eastAsia"/>
          <w:sz w:val="22"/>
        </w:rPr>
        <w:t>金</w:t>
      </w:r>
      <w:r w:rsidRPr="00ED45DC">
        <w:rPr>
          <w:rFonts w:hint="eastAsia"/>
          <w:sz w:val="22"/>
        </w:rPr>
        <w:t>）まで</w:t>
      </w:r>
    </w:p>
    <w:p w14:paraId="0A8785A7" w14:textId="051A098A" w:rsidR="00ED45DC" w:rsidRPr="00ED45DC" w:rsidRDefault="00ED45DC" w:rsidP="00ED45DC">
      <w:pPr>
        <w:ind w:leftChars="4" w:right="0" w:firstLineChars="300" w:firstLine="660"/>
        <w:rPr>
          <w:sz w:val="22"/>
        </w:rPr>
      </w:pPr>
      <w:r w:rsidRPr="00ED45DC">
        <w:rPr>
          <w:rFonts w:hint="eastAsia"/>
          <w:sz w:val="22"/>
        </w:rPr>
        <w:t xml:space="preserve">　　　　　ただし、土曜日、日曜日及び国民の祝日に関する法律に規定する休日を除く。</w:t>
      </w:r>
    </w:p>
    <w:p w14:paraId="0C1F05E7" w14:textId="5AD68AC1" w:rsidR="00ED45DC" w:rsidRPr="00ED45DC" w:rsidRDefault="00ED45DC" w:rsidP="00ED45DC">
      <w:pPr>
        <w:ind w:leftChars="4" w:right="0" w:firstLineChars="300" w:firstLine="660"/>
        <w:rPr>
          <w:sz w:val="22"/>
        </w:rPr>
      </w:pPr>
      <w:r w:rsidRPr="00ED45DC">
        <w:rPr>
          <w:rFonts w:hint="eastAsia"/>
          <w:sz w:val="22"/>
        </w:rPr>
        <w:t>イ　時間　午前９時から正午まで及び午後１時から午後</w:t>
      </w:r>
      <w:r w:rsidR="00BB1980">
        <w:rPr>
          <w:rFonts w:hint="eastAsia"/>
          <w:sz w:val="22"/>
        </w:rPr>
        <w:t>４</w:t>
      </w:r>
      <w:r w:rsidRPr="00ED45DC">
        <w:rPr>
          <w:rFonts w:hint="eastAsia"/>
          <w:sz w:val="22"/>
        </w:rPr>
        <w:t>時まで</w:t>
      </w:r>
    </w:p>
    <w:p w14:paraId="688B11BA" w14:textId="77777777" w:rsidR="00FB1B53" w:rsidRDefault="00FB1B53" w:rsidP="00ED45DC">
      <w:pPr>
        <w:ind w:leftChars="4" w:right="0" w:firstLineChars="200" w:firstLine="440"/>
        <w:rPr>
          <w:sz w:val="22"/>
        </w:rPr>
      </w:pPr>
    </w:p>
    <w:p w14:paraId="75B34973" w14:textId="77777777" w:rsidR="00FB1B53" w:rsidRDefault="00FB1B53" w:rsidP="00ED45DC">
      <w:pPr>
        <w:ind w:leftChars="4" w:right="0" w:firstLineChars="200" w:firstLine="440"/>
        <w:rPr>
          <w:sz w:val="22"/>
        </w:rPr>
      </w:pPr>
    </w:p>
    <w:p w14:paraId="1D32252B" w14:textId="3A33F10D" w:rsidR="00ED45DC" w:rsidRPr="00ED45DC" w:rsidRDefault="00ED45DC" w:rsidP="00ED45DC">
      <w:pPr>
        <w:ind w:leftChars="4" w:right="0" w:firstLineChars="200" w:firstLine="440"/>
        <w:rPr>
          <w:sz w:val="22"/>
        </w:rPr>
      </w:pPr>
      <w:r w:rsidRPr="00ED45DC">
        <w:rPr>
          <w:rFonts w:hint="eastAsia"/>
          <w:sz w:val="22"/>
        </w:rPr>
        <w:t>(2) 受付場所</w:t>
      </w:r>
    </w:p>
    <w:p w14:paraId="27C8A994" w14:textId="5F14F47E" w:rsidR="00ED45DC" w:rsidRPr="00ED45DC" w:rsidRDefault="00ED45DC" w:rsidP="00ED45DC">
      <w:pPr>
        <w:ind w:leftChars="4" w:right="0" w:firstLineChars="400" w:firstLine="880"/>
        <w:rPr>
          <w:sz w:val="22"/>
        </w:rPr>
      </w:pPr>
      <w:r w:rsidRPr="00ED45DC">
        <w:rPr>
          <w:rFonts w:hint="eastAsia"/>
          <w:sz w:val="22"/>
        </w:rPr>
        <w:t>多賀城市中央二丁目１番１号　多賀城市役所２階</w:t>
      </w:r>
    </w:p>
    <w:p w14:paraId="581E6D21" w14:textId="0886FBDE" w:rsidR="00ED45DC" w:rsidRDefault="00ED45DC" w:rsidP="00ED45DC">
      <w:pPr>
        <w:ind w:leftChars="4" w:right="0" w:firstLineChars="400" w:firstLine="880"/>
        <w:rPr>
          <w:sz w:val="22"/>
        </w:rPr>
      </w:pPr>
      <w:r w:rsidRPr="00ED45DC">
        <w:rPr>
          <w:rFonts w:hint="eastAsia"/>
          <w:sz w:val="22"/>
        </w:rPr>
        <w:t>企画経営部財政課管財契約係</w:t>
      </w:r>
    </w:p>
    <w:p w14:paraId="3D79258D" w14:textId="77777777" w:rsidR="007524F2" w:rsidRPr="00ED45DC" w:rsidRDefault="007524F2" w:rsidP="00ED45DC">
      <w:pPr>
        <w:ind w:leftChars="4" w:right="0" w:firstLineChars="400" w:firstLine="880"/>
        <w:rPr>
          <w:sz w:val="22"/>
        </w:rPr>
      </w:pPr>
    </w:p>
    <w:p w14:paraId="224D6714" w14:textId="5F58CD98" w:rsidR="00ED45DC" w:rsidRPr="00ED45DC" w:rsidRDefault="00ED45DC" w:rsidP="00ED45DC">
      <w:pPr>
        <w:ind w:leftChars="4" w:right="0" w:firstLineChars="200" w:firstLine="440"/>
        <w:rPr>
          <w:sz w:val="22"/>
        </w:rPr>
      </w:pPr>
      <w:r w:rsidRPr="00ED45DC">
        <w:rPr>
          <w:rFonts w:hint="eastAsia"/>
          <w:sz w:val="22"/>
        </w:rPr>
        <w:lastRenderedPageBreak/>
        <w:t>(3) 申込書類及び申込み方法</w:t>
      </w:r>
    </w:p>
    <w:p w14:paraId="5E3EE609" w14:textId="77777777" w:rsidR="00672066" w:rsidRPr="00672066" w:rsidRDefault="00672066" w:rsidP="00672066">
      <w:pPr>
        <w:ind w:leftChars="4" w:right="0" w:firstLineChars="400" w:firstLine="880"/>
        <w:rPr>
          <w:sz w:val="22"/>
        </w:rPr>
      </w:pPr>
      <w:bookmarkStart w:id="10" w:name="_Hlk228301288"/>
      <w:bookmarkEnd w:id="9"/>
      <w:r w:rsidRPr="00672066">
        <w:rPr>
          <w:rFonts w:hint="eastAsia"/>
          <w:sz w:val="22"/>
        </w:rPr>
        <w:t>次のアからキまでに掲げる申込書類を直接持参すること。</w:t>
      </w:r>
    </w:p>
    <w:p w14:paraId="2E0BCADA" w14:textId="77777777" w:rsidR="00672066" w:rsidRPr="00672066" w:rsidRDefault="00672066" w:rsidP="00672066">
      <w:pPr>
        <w:ind w:leftChars="4" w:right="0" w:firstLineChars="400" w:firstLine="880"/>
        <w:rPr>
          <w:sz w:val="22"/>
        </w:rPr>
      </w:pPr>
      <w:r w:rsidRPr="00672066">
        <w:rPr>
          <w:rFonts w:hint="eastAsia"/>
          <w:sz w:val="22"/>
        </w:rPr>
        <w:t>（郵送、電話、FAX、メール等による受付は行わない。）</w:t>
      </w:r>
    </w:p>
    <w:p w14:paraId="1571D009" w14:textId="375D6F25" w:rsidR="00672066" w:rsidRPr="00672066" w:rsidRDefault="0009542C" w:rsidP="0009542C">
      <w:pPr>
        <w:ind w:leftChars="4" w:right="0" w:firstLineChars="300" w:firstLine="660"/>
        <w:rPr>
          <w:sz w:val="22"/>
        </w:rPr>
      </w:pPr>
      <w:r>
        <w:rPr>
          <w:rFonts w:hint="eastAsia"/>
          <w:sz w:val="22"/>
        </w:rPr>
        <w:t>ア</w:t>
      </w:r>
      <w:r w:rsidR="00672066" w:rsidRPr="00672066">
        <w:rPr>
          <w:rFonts w:hint="eastAsia"/>
          <w:sz w:val="22"/>
        </w:rPr>
        <w:t xml:space="preserve">　申込書兼誓約書（様式１）　　１部</w:t>
      </w:r>
    </w:p>
    <w:p w14:paraId="4A469DA5" w14:textId="77777777" w:rsidR="00672066" w:rsidRPr="00672066" w:rsidRDefault="00672066" w:rsidP="0009542C">
      <w:pPr>
        <w:ind w:leftChars="4" w:right="0" w:firstLineChars="300" w:firstLine="660"/>
        <w:rPr>
          <w:sz w:val="22"/>
        </w:rPr>
      </w:pPr>
      <w:r w:rsidRPr="00672066">
        <w:rPr>
          <w:rFonts w:hint="eastAsia"/>
          <w:sz w:val="22"/>
        </w:rPr>
        <w:t>イ　代表者印鑑証明書　　１部</w:t>
      </w:r>
      <w:bookmarkStart w:id="11" w:name="_Hlk146549542"/>
      <w:r w:rsidRPr="00672066">
        <w:rPr>
          <w:rFonts w:hint="eastAsia"/>
          <w:sz w:val="22"/>
        </w:rPr>
        <w:t>（発行日から１か月以内のもの）</w:t>
      </w:r>
      <w:bookmarkEnd w:id="11"/>
    </w:p>
    <w:p w14:paraId="121A9B83" w14:textId="77777777" w:rsidR="00672066" w:rsidRPr="00672066" w:rsidRDefault="00672066" w:rsidP="0009542C">
      <w:pPr>
        <w:ind w:leftChars="4" w:right="0" w:firstLineChars="300" w:firstLine="660"/>
        <w:rPr>
          <w:sz w:val="22"/>
        </w:rPr>
      </w:pPr>
      <w:r w:rsidRPr="00672066">
        <w:rPr>
          <w:rFonts w:hint="eastAsia"/>
          <w:sz w:val="22"/>
        </w:rPr>
        <w:t>ウ　履歴事項全部証明書　　１部（発行日から１か月以内のもの）</w:t>
      </w:r>
    </w:p>
    <w:p w14:paraId="21CC9887" w14:textId="77777777" w:rsidR="00672066" w:rsidRPr="00672066" w:rsidRDefault="00672066" w:rsidP="0009542C">
      <w:pPr>
        <w:ind w:leftChars="4" w:right="0" w:firstLineChars="300" w:firstLine="660"/>
        <w:rPr>
          <w:sz w:val="22"/>
        </w:rPr>
      </w:pPr>
      <w:r w:rsidRPr="00672066">
        <w:rPr>
          <w:rFonts w:hint="eastAsia"/>
          <w:sz w:val="22"/>
        </w:rPr>
        <w:t>エ　国税及び地方税に未納がないことを証する書類　　各１部</w:t>
      </w:r>
    </w:p>
    <w:p w14:paraId="4487DFBD" w14:textId="77777777" w:rsidR="0009542C" w:rsidRDefault="00672066" w:rsidP="0009542C">
      <w:pPr>
        <w:ind w:leftChars="4" w:right="0" w:firstLineChars="400" w:firstLine="880"/>
        <w:rPr>
          <w:sz w:val="22"/>
          <w:u w:val="single"/>
        </w:rPr>
      </w:pPr>
      <w:r w:rsidRPr="00672066">
        <w:rPr>
          <w:rFonts w:hint="eastAsia"/>
          <w:sz w:val="22"/>
          <w:u w:val="single"/>
        </w:rPr>
        <w:t>※　「直近１年分」でかつ申込前１か月以内に発行されたものであること（支店等が自</w:t>
      </w:r>
    </w:p>
    <w:p w14:paraId="29530629" w14:textId="77777777" w:rsidR="0009542C" w:rsidRDefault="00672066" w:rsidP="0009542C">
      <w:pPr>
        <w:ind w:leftChars="4" w:right="0" w:firstLineChars="400" w:firstLine="880"/>
        <w:rPr>
          <w:sz w:val="22"/>
          <w:u w:val="single"/>
        </w:rPr>
      </w:pPr>
      <w:r w:rsidRPr="00672066">
        <w:rPr>
          <w:rFonts w:hint="eastAsia"/>
          <w:sz w:val="22"/>
          <w:u w:val="single"/>
        </w:rPr>
        <w:t>動販売機を設置する場合の地方税に関する証明書は、下記のとおり本店及び支店の両方</w:t>
      </w:r>
    </w:p>
    <w:p w14:paraId="410445C4" w14:textId="4BEB9F81" w:rsidR="00672066" w:rsidRPr="00672066" w:rsidRDefault="00672066" w:rsidP="0009542C">
      <w:pPr>
        <w:ind w:leftChars="4" w:right="0" w:firstLineChars="400" w:firstLine="880"/>
        <w:rPr>
          <w:sz w:val="22"/>
          <w:u w:val="single"/>
        </w:rPr>
      </w:pPr>
      <w:r w:rsidRPr="00672066">
        <w:rPr>
          <w:rFonts w:hint="eastAsia"/>
          <w:sz w:val="22"/>
          <w:u w:val="single"/>
        </w:rPr>
        <w:t>について証明書が必要となる。）。</w:t>
      </w:r>
    </w:p>
    <w:p w14:paraId="5BF5380F" w14:textId="77777777" w:rsidR="00672066" w:rsidRPr="00672066" w:rsidRDefault="00672066" w:rsidP="0009542C">
      <w:pPr>
        <w:ind w:leftChars="4" w:right="0" w:firstLineChars="400" w:firstLine="880"/>
        <w:rPr>
          <w:sz w:val="22"/>
        </w:rPr>
      </w:pPr>
      <w:r w:rsidRPr="00672066">
        <w:rPr>
          <w:rFonts w:hint="eastAsia"/>
          <w:sz w:val="22"/>
        </w:rPr>
        <w:t>(ｱ) 本社の所在地である都道府県及び市町村</w:t>
      </w:r>
    </w:p>
    <w:p w14:paraId="697478B4" w14:textId="77777777" w:rsidR="00672066" w:rsidRPr="00672066" w:rsidRDefault="00672066" w:rsidP="0009542C">
      <w:pPr>
        <w:ind w:leftChars="4" w:right="0" w:firstLineChars="400" w:firstLine="880"/>
        <w:rPr>
          <w:sz w:val="22"/>
        </w:rPr>
      </w:pPr>
      <w:r w:rsidRPr="00672066">
        <w:rPr>
          <w:rFonts w:hint="eastAsia"/>
          <w:sz w:val="22"/>
        </w:rPr>
        <w:t>(ｲ) 支店等が設置する場合は、支店等の所在地である都道府県及び市町村</w:t>
      </w:r>
    </w:p>
    <w:p w14:paraId="344788C1" w14:textId="77777777" w:rsidR="00672066" w:rsidRPr="00672066" w:rsidRDefault="00672066" w:rsidP="0009542C">
      <w:pPr>
        <w:ind w:leftChars="4" w:right="0" w:firstLineChars="300" w:firstLine="660"/>
        <w:rPr>
          <w:sz w:val="22"/>
        </w:rPr>
      </w:pPr>
      <w:r w:rsidRPr="00672066">
        <w:rPr>
          <w:rFonts w:hint="eastAsia"/>
          <w:sz w:val="22"/>
        </w:rPr>
        <w:t>オ　暴力団排除条例に係る誓約書（様式２）　　１部</w:t>
      </w:r>
    </w:p>
    <w:p w14:paraId="37561527" w14:textId="77777777" w:rsidR="00672066" w:rsidRPr="00672066" w:rsidRDefault="00672066" w:rsidP="0009542C">
      <w:pPr>
        <w:ind w:leftChars="4" w:right="0" w:firstLineChars="300" w:firstLine="660"/>
        <w:rPr>
          <w:sz w:val="22"/>
        </w:rPr>
      </w:pPr>
      <w:r w:rsidRPr="00672066">
        <w:rPr>
          <w:rFonts w:hint="eastAsia"/>
          <w:sz w:val="22"/>
        </w:rPr>
        <w:t>カ　企画提案書（様式３）　　　１部</w:t>
      </w:r>
    </w:p>
    <w:p w14:paraId="7C76461E" w14:textId="77777777" w:rsidR="00672066" w:rsidRPr="00672066" w:rsidRDefault="00672066" w:rsidP="0009542C">
      <w:pPr>
        <w:ind w:leftChars="4" w:right="0" w:firstLineChars="300" w:firstLine="660"/>
        <w:rPr>
          <w:sz w:val="22"/>
        </w:rPr>
      </w:pPr>
      <w:r w:rsidRPr="00672066">
        <w:rPr>
          <w:rFonts w:hint="eastAsia"/>
          <w:sz w:val="22"/>
        </w:rPr>
        <w:t>キ　その他説明資料（パンフレット等）　　１部</w:t>
      </w:r>
    </w:p>
    <w:bookmarkEnd w:id="10"/>
    <w:p w14:paraId="3C00E676" w14:textId="709BD5B9" w:rsidR="00ED45DC" w:rsidRPr="00672066" w:rsidRDefault="00ED45DC" w:rsidP="00ED45DC">
      <w:pPr>
        <w:ind w:leftChars="4" w:left="19" w:right="0" w:hangingChars="4" w:hanging="9"/>
        <w:rPr>
          <w:sz w:val="22"/>
        </w:rPr>
      </w:pPr>
    </w:p>
    <w:p w14:paraId="77497D40" w14:textId="77777777" w:rsidR="00ED45DC" w:rsidRDefault="00ED45DC" w:rsidP="00ED45DC">
      <w:pPr>
        <w:ind w:leftChars="100" w:left="460" w:right="0" w:hangingChars="100" w:hanging="220"/>
        <w:rPr>
          <w:sz w:val="22"/>
        </w:rPr>
      </w:pPr>
      <w:r w:rsidRPr="00ED45DC">
        <w:rPr>
          <w:rFonts w:hint="eastAsia"/>
          <w:sz w:val="22"/>
        </w:rPr>
        <w:t>７　質問の受付及び回答</w:t>
      </w:r>
    </w:p>
    <w:p w14:paraId="0132FEBC" w14:textId="106E6C9D" w:rsidR="00ED45DC" w:rsidRPr="00ED45DC" w:rsidRDefault="00ED45DC" w:rsidP="00ED45DC">
      <w:pPr>
        <w:ind w:leftChars="200" w:left="480" w:right="0" w:firstLine="0"/>
        <w:rPr>
          <w:sz w:val="22"/>
        </w:rPr>
      </w:pPr>
      <w:r w:rsidRPr="00ED45DC">
        <w:rPr>
          <w:rFonts w:hint="eastAsia"/>
          <w:sz w:val="22"/>
        </w:rPr>
        <w:t>(1) 受付期間</w:t>
      </w:r>
    </w:p>
    <w:p w14:paraId="1C6318BD" w14:textId="40FD8EE4" w:rsidR="00ED45DC" w:rsidRPr="00ED45DC" w:rsidRDefault="00ED45DC" w:rsidP="00ED45DC">
      <w:pPr>
        <w:ind w:leftChars="200" w:left="480" w:right="0" w:firstLineChars="100" w:firstLine="220"/>
        <w:rPr>
          <w:sz w:val="22"/>
        </w:rPr>
      </w:pPr>
      <w:r w:rsidRPr="00ED45DC">
        <w:rPr>
          <w:rFonts w:hint="eastAsia"/>
          <w:sz w:val="22"/>
        </w:rPr>
        <w:t xml:space="preserve">ア　期間　</w:t>
      </w:r>
      <w:r w:rsidR="0009542C" w:rsidRPr="0009542C">
        <w:rPr>
          <w:rFonts w:hint="eastAsia"/>
          <w:sz w:val="22"/>
        </w:rPr>
        <w:t>令和８年５月</w:t>
      </w:r>
      <w:r w:rsidR="002B1CCA">
        <w:rPr>
          <w:rFonts w:hint="eastAsia"/>
          <w:sz w:val="22"/>
        </w:rPr>
        <w:t>１</w:t>
      </w:r>
      <w:r w:rsidR="000049BF">
        <w:rPr>
          <w:rFonts w:hint="eastAsia"/>
          <w:sz w:val="22"/>
        </w:rPr>
        <w:t>４</w:t>
      </w:r>
      <w:r w:rsidR="0009542C" w:rsidRPr="0009542C">
        <w:rPr>
          <w:rFonts w:hint="eastAsia"/>
          <w:sz w:val="22"/>
        </w:rPr>
        <w:t>日（</w:t>
      </w:r>
      <w:r w:rsidR="000049BF">
        <w:rPr>
          <w:rFonts w:hint="eastAsia"/>
          <w:sz w:val="22"/>
        </w:rPr>
        <w:t>木</w:t>
      </w:r>
      <w:r w:rsidR="0009542C" w:rsidRPr="0009542C">
        <w:rPr>
          <w:rFonts w:hint="eastAsia"/>
          <w:sz w:val="22"/>
        </w:rPr>
        <w:t>）～</w:t>
      </w:r>
      <w:r w:rsidR="002B1CCA">
        <w:rPr>
          <w:rFonts w:hint="eastAsia"/>
          <w:sz w:val="22"/>
        </w:rPr>
        <w:t>同月２</w:t>
      </w:r>
      <w:r w:rsidR="00450AA9">
        <w:rPr>
          <w:rFonts w:hint="eastAsia"/>
          <w:sz w:val="22"/>
        </w:rPr>
        <w:t>２</w:t>
      </w:r>
      <w:r w:rsidR="0009542C" w:rsidRPr="0009542C">
        <w:rPr>
          <w:rFonts w:hint="eastAsia"/>
          <w:sz w:val="22"/>
        </w:rPr>
        <w:t>日（</w:t>
      </w:r>
      <w:r w:rsidR="00450AA9">
        <w:rPr>
          <w:rFonts w:hint="eastAsia"/>
          <w:sz w:val="22"/>
        </w:rPr>
        <w:t>金</w:t>
      </w:r>
      <w:r w:rsidR="0009542C" w:rsidRPr="0009542C">
        <w:rPr>
          <w:rFonts w:hint="eastAsia"/>
          <w:sz w:val="22"/>
        </w:rPr>
        <w:t>）</w:t>
      </w:r>
      <w:r w:rsidR="009A1167">
        <w:rPr>
          <w:rFonts w:hint="eastAsia"/>
          <w:sz w:val="22"/>
        </w:rPr>
        <w:t>まで</w:t>
      </w:r>
    </w:p>
    <w:p w14:paraId="20B8C51C" w14:textId="77777777" w:rsidR="00ED45DC" w:rsidRPr="00ED45DC" w:rsidRDefault="00ED45DC" w:rsidP="00ED45DC">
      <w:pPr>
        <w:ind w:leftChars="200" w:left="480" w:right="0" w:firstLineChars="100" w:firstLine="220"/>
        <w:rPr>
          <w:sz w:val="22"/>
        </w:rPr>
      </w:pPr>
      <w:r w:rsidRPr="00ED45DC">
        <w:rPr>
          <w:rFonts w:hint="eastAsia"/>
          <w:sz w:val="22"/>
        </w:rPr>
        <w:t xml:space="preserve">　　　　　ただし、土曜日、日曜日及び国民の祝日に関する法律に規定する休日を除く。</w:t>
      </w:r>
    </w:p>
    <w:p w14:paraId="6B6E75DC" w14:textId="77777777" w:rsidR="00ED45DC" w:rsidRPr="00ED45DC" w:rsidRDefault="00ED45DC" w:rsidP="00ED45DC">
      <w:pPr>
        <w:ind w:leftChars="200" w:left="480" w:right="0" w:firstLineChars="100" w:firstLine="220"/>
        <w:rPr>
          <w:sz w:val="22"/>
        </w:rPr>
      </w:pPr>
      <w:r w:rsidRPr="00ED45DC">
        <w:rPr>
          <w:rFonts w:hint="eastAsia"/>
          <w:sz w:val="22"/>
        </w:rPr>
        <w:t>イ　時間　午前９時から正午まで及び午後１時から午後４時まで</w:t>
      </w:r>
    </w:p>
    <w:p w14:paraId="07AC6157" w14:textId="77777777" w:rsidR="00ED45DC" w:rsidRPr="00ED45DC" w:rsidRDefault="00ED45DC" w:rsidP="00ED45DC">
      <w:pPr>
        <w:ind w:leftChars="200" w:left="480" w:right="0" w:firstLine="0"/>
        <w:rPr>
          <w:sz w:val="22"/>
        </w:rPr>
      </w:pPr>
      <w:r w:rsidRPr="00ED45DC">
        <w:rPr>
          <w:rFonts w:hint="eastAsia"/>
          <w:sz w:val="22"/>
        </w:rPr>
        <w:t>(2) 受付場所</w:t>
      </w:r>
    </w:p>
    <w:p w14:paraId="7B1EEB64" w14:textId="77777777" w:rsidR="00ED45DC" w:rsidRPr="00ED45DC" w:rsidRDefault="00ED45DC" w:rsidP="00ED45DC">
      <w:pPr>
        <w:ind w:leftChars="200" w:left="480" w:right="0" w:firstLineChars="200" w:firstLine="440"/>
        <w:rPr>
          <w:sz w:val="22"/>
        </w:rPr>
      </w:pPr>
      <w:r w:rsidRPr="00ED45DC">
        <w:rPr>
          <w:rFonts w:hint="eastAsia"/>
          <w:sz w:val="22"/>
        </w:rPr>
        <w:t>多賀城市中央二丁目１番１号　多賀城市役所２階</w:t>
      </w:r>
    </w:p>
    <w:p w14:paraId="6C3962A5" w14:textId="77777777" w:rsidR="00ED45DC" w:rsidRPr="00ED45DC" w:rsidRDefault="00ED45DC" w:rsidP="00ED45DC">
      <w:pPr>
        <w:ind w:leftChars="200" w:left="480" w:right="0" w:firstLineChars="200" w:firstLine="440"/>
        <w:rPr>
          <w:sz w:val="22"/>
        </w:rPr>
      </w:pPr>
      <w:r w:rsidRPr="00ED45DC">
        <w:rPr>
          <w:rFonts w:hint="eastAsia"/>
          <w:sz w:val="22"/>
        </w:rPr>
        <w:t>企画経営部財政課管財契約係</w:t>
      </w:r>
    </w:p>
    <w:p w14:paraId="708A55F0" w14:textId="77777777" w:rsidR="00ED45DC" w:rsidRPr="00ED45DC" w:rsidRDefault="00ED45DC" w:rsidP="00ED45DC">
      <w:pPr>
        <w:ind w:leftChars="200" w:left="480" w:right="0" w:firstLine="0"/>
        <w:rPr>
          <w:sz w:val="22"/>
        </w:rPr>
      </w:pPr>
      <w:r w:rsidRPr="00ED45DC">
        <w:rPr>
          <w:rFonts w:hint="eastAsia"/>
          <w:sz w:val="22"/>
        </w:rPr>
        <w:t>(3) 提出方法</w:t>
      </w:r>
    </w:p>
    <w:p w14:paraId="060FDE17" w14:textId="5FD1CE02" w:rsidR="00ED45DC" w:rsidRPr="00ED45DC" w:rsidRDefault="00ED45DC" w:rsidP="00ED45DC">
      <w:pPr>
        <w:ind w:leftChars="200" w:left="480" w:right="0" w:firstLineChars="200" w:firstLine="440"/>
        <w:rPr>
          <w:sz w:val="22"/>
        </w:rPr>
      </w:pPr>
      <w:r w:rsidRPr="00ED45DC">
        <w:rPr>
          <w:rFonts w:hint="eastAsia"/>
          <w:sz w:val="22"/>
        </w:rPr>
        <w:t>質問がある場合は、質問回答書（様式４）をE-mailで提出すること。</w:t>
      </w:r>
    </w:p>
    <w:p w14:paraId="29C7BC3F" w14:textId="77777777" w:rsidR="00ED45DC" w:rsidRPr="00ED45DC" w:rsidRDefault="00ED45DC" w:rsidP="00ED45DC">
      <w:pPr>
        <w:ind w:leftChars="200" w:left="480" w:right="0" w:firstLineChars="100" w:firstLine="220"/>
        <w:rPr>
          <w:sz w:val="22"/>
        </w:rPr>
      </w:pPr>
      <w:r w:rsidRPr="00ED45DC">
        <w:rPr>
          <w:rFonts w:hint="eastAsia"/>
          <w:sz w:val="22"/>
        </w:rPr>
        <w:t>（郵送、電話及びFAXによる受付は行わない）</w:t>
      </w:r>
    </w:p>
    <w:p w14:paraId="6E8D96F3" w14:textId="3BAB4567" w:rsidR="00ED45DC" w:rsidRDefault="00ED45DC" w:rsidP="00ED45DC">
      <w:pPr>
        <w:ind w:leftChars="200" w:left="480" w:right="0" w:firstLineChars="200" w:firstLine="440"/>
        <w:rPr>
          <w:sz w:val="22"/>
          <w:u w:val="single"/>
        </w:rPr>
      </w:pPr>
      <w:r w:rsidRPr="00ED45DC">
        <w:rPr>
          <w:rFonts w:hint="eastAsia"/>
          <w:sz w:val="22"/>
          <w:u w:val="single"/>
        </w:rPr>
        <w:t>E-mail ：</w:t>
      </w:r>
      <w:hyperlink r:id="rId8" w:history="1">
        <w:r w:rsidRPr="00ED45DC">
          <w:rPr>
            <w:rStyle w:val="a5"/>
            <w:rFonts w:hint="eastAsia"/>
            <w:sz w:val="22"/>
          </w:rPr>
          <w:t>kanzai@city.tagajo.miyagi.jp</w:t>
        </w:r>
      </w:hyperlink>
    </w:p>
    <w:p w14:paraId="7A7F8AE3" w14:textId="77777777" w:rsidR="00ED45DC" w:rsidRPr="00ED45DC" w:rsidRDefault="00ED45DC" w:rsidP="00ED45DC">
      <w:pPr>
        <w:ind w:leftChars="200" w:left="480" w:right="0" w:firstLineChars="200" w:firstLine="440"/>
        <w:rPr>
          <w:sz w:val="22"/>
          <w:u w:val="single"/>
        </w:rPr>
      </w:pPr>
    </w:p>
    <w:p w14:paraId="48E4CEDB" w14:textId="77777777" w:rsidR="00ED45DC" w:rsidRPr="00ED45DC" w:rsidRDefault="00ED45DC" w:rsidP="00ED45DC">
      <w:pPr>
        <w:ind w:leftChars="200" w:left="480" w:right="0" w:firstLine="0"/>
        <w:rPr>
          <w:sz w:val="22"/>
        </w:rPr>
      </w:pPr>
      <w:r w:rsidRPr="00ED45DC">
        <w:rPr>
          <w:rFonts w:hint="eastAsia"/>
          <w:sz w:val="22"/>
        </w:rPr>
        <w:t>(4) 回答方法</w:t>
      </w:r>
    </w:p>
    <w:p w14:paraId="7DF09E3A" w14:textId="0814583A" w:rsidR="00ED45DC" w:rsidRDefault="00ED45DC" w:rsidP="00ED45DC">
      <w:pPr>
        <w:ind w:leftChars="200" w:left="480" w:right="0" w:firstLineChars="200" w:firstLine="440"/>
        <w:rPr>
          <w:sz w:val="22"/>
        </w:rPr>
      </w:pPr>
      <w:r w:rsidRPr="00ED45DC">
        <w:rPr>
          <w:rFonts w:hint="eastAsia"/>
          <w:sz w:val="22"/>
        </w:rPr>
        <w:t>質問があった場合のみ、回答を令和</w:t>
      </w:r>
      <w:r w:rsidR="009A1167">
        <w:rPr>
          <w:rFonts w:hint="eastAsia"/>
          <w:sz w:val="22"/>
        </w:rPr>
        <w:t>８</w:t>
      </w:r>
      <w:r w:rsidRPr="00ED45DC">
        <w:rPr>
          <w:rFonts w:hint="eastAsia"/>
          <w:sz w:val="22"/>
        </w:rPr>
        <w:t>年</w:t>
      </w:r>
      <w:r w:rsidR="008C0DBC">
        <w:rPr>
          <w:rFonts w:hint="eastAsia"/>
          <w:sz w:val="22"/>
        </w:rPr>
        <w:t>５</w:t>
      </w:r>
      <w:r w:rsidRPr="00ED45DC">
        <w:rPr>
          <w:rFonts w:hint="eastAsia"/>
          <w:sz w:val="22"/>
        </w:rPr>
        <w:t>月</w:t>
      </w:r>
      <w:r w:rsidR="008C0DBC">
        <w:rPr>
          <w:rFonts w:hint="eastAsia"/>
          <w:sz w:val="22"/>
        </w:rPr>
        <w:t>２５</w:t>
      </w:r>
      <w:r w:rsidRPr="00ED45DC">
        <w:rPr>
          <w:rFonts w:hint="eastAsia"/>
          <w:sz w:val="22"/>
        </w:rPr>
        <w:t>日（</w:t>
      </w:r>
      <w:r w:rsidR="00FB1B53">
        <w:rPr>
          <w:rFonts w:hint="eastAsia"/>
          <w:sz w:val="22"/>
        </w:rPr>
        <w:t>月</w:t>
      </w:r>
      <w:r w:rsidRPr="00ED45DC">
        <w:rPr>
          <w:rFonts w:hint="eastAsia"/>
          <w:sz w:val="22"/>
        </w:rPr>
        <w:t>）に市ホームページにて公表</w:t>
      </w:r>
    </w:p>
    <w:p w14:paraId="0CE074AA" w14:textId="061565D7" w:rsidR="00ED45DC" w:rsidRPr="00ED45DC" w:rsidRDefault="00ED45DC" w:rsidP="00ED45DC">
      <w:pPr>
        <w:ind w:leftChars="4" w:right="0" w:firstLineChars="300" w:firstLine="660"/>
        <w:rPr>
          <w:sz w:val="22"/>
        </w:rPr>
      </w:pPr>
      <w:r w:rsidRPr="00ED45DC">
        <w:rPr>
          <w:rFonts w:hint="eastAsia"/>
          <w:sz w:val="22"/>
        </w:rPr>
        <w:t>する。</w:t>
      </w:r>
    </w:p>
    <w:p w14:paraId="19E84DB7" w14:textId="77777777" w:rsidR="00ED45DC" w:rsidRPr="00ED45DC" w:rsidRDefault="00ED45DC" w:rsidP="00ED45DC">
      <w:pPr>
        <w:ind w:leftChars="200" w:left="480" w:right="0" w:firstLineChars="200" w:firstLine="440"/>
        <w:rPr>
          <w:sz w:val="22"/>
          <w:u w:val="single"/>
        </w:rPr>
      </w:pPr>
      <w:r w:rsidRPr="00ED45DC">
        <w:rPr>
          <w:rFonts w:hint="eastAsia"/>
          <w:sz w:val="22"/>
          <w:u w:val="single"/>
        </w:rPr>
        <w:t>市ホームページアドレス：http://www.city.tagajo.miyagi.jp/</w:t>
      </w:r>
    </w:p>
    <w:p w14:paraId="7DCEEF6B" w14:textId="77777777" w:rsidR="00ED45DC" w:rsidRDefault="00ED45DC" w:rsidP="00ED45DC">
      <w:pPr>
        <w:ind w:left="0" w:right="0" w:firstLine="0"/>
        <w:rPr>
          <w:sz w:val="22"/>
        </w:rPr>
      </w:pPr>
    </w:p>
    <w:p w14:paraId="0C2BE82F" w14:textId="77777777" w:rsidR="00301A46" w:rsidRDefault="00301A46" w:rsidP="00301A46">
      <w:pPr>
        <w:ind w:right="0" w:firstLineChars="100" w:firstLine="220"/>
        <w:rPr>
          <w:sz w:val="22"/>
        </w:rPr>
      </w:pPr>
      <w:r>
        <w:rPr>
          <w:rFonts w:hint="eastAsia"/>
          <w:sz w:val="22"/>
        </w:rPr>
        <w:t xml:space="preserve">８　</w:t>
      </w:r>
      <w:r w:rsidR="00B202DE" w:rsidRPr="0054032A">
        <w:rPr>
          <w:sz w:val="22"/>
        </w:rPr>
        <w:t>応募申込み及</w:t>
      </w:r>
      <w:r w:rsidR="00ED45DC">
        <w:rPr>
          <w:rFonts w:hint="eastAsia"/>
          <w:sz w:val="22"/>
        </w:rPr>
        <w:t>び</w:t>
      </w:r>
      <w:r w:rsidR="00B202DE" w:rsidRPr="0054032A">
        <w:rPr>
          <w:sz w:val="22"/>
        </w:rPr>
        <w:t>企画提案の無効</w:t>
      </w:r>
    </w:p>
    <w:p w14:paraId="6D9106F7" w14:textId="429C4A55" w:rsidR="00301A46" w:rsidRDefault="00B202DE" w:rsidP="00301A46">
      <w:pPr>
        <w:ind w:right="0" w:firstLineChars="200" w:firstLine="440"/>
        <w:rPr>
          <w:sz w:val="22"/>
        </w:rPr>
      </w:pPr>
      <w:r w:rsidRPr="0054032A">
        <w:rPr>
          <w:sz w:val="22"/>
        </w:rPr>
        <w:t>(l)</w:t>
      </w:r>
      <w:r w:rsidR="00301A46">
        <w:rPr>
          <w:rFonts w:hint="eastAsia"/>
          <w:sz w:val="22"/>
        </w:rPr>
        <w:t xml:space="preserve"> </w:t>
      </w:r>
      <w:r w:rsidRPr="0054032A">
        <w:rPr>
          <w:sz w:val="22"/>
        </w:rPr>
        <w:t>応募資格のない者の提出した提案は、無効と</w:t>
      </w:r>
      <w:r w:rsidR="00056512">
        <w:rPr>
          <w:rFonts w:hint="eastAsia"/>
          <w:sz w:val="22"/>
        </w:rPr>
        <w:t>する</w:t>
      </w:r>
      <w:r w:rsidRPr="0054032A">
        <w:rPr>
          <w:sz w:val="22"/>
        </w:rPr>
        <w:t>。</w:t>
      </w:r>
    </w:p>
    <w:p w14:paraId="1D13DC2B" w14:textId="1A6A829A" w:rsidR="00056512" w:rsidRDefault="00B202DE" w:rsidP="00056512">
      <w:pPr>
        <w:ind w:left="9" w:right="0" w:firstLineChars="200" w:firstLine="440"/>
        <w:rPr>
          <w:sz w:val="22"/>
        </w:rPr>
      </w:pPr>
      <w:r w:rsidRPr="0054032A">
        <w:rPr>
          <w:sz w:val="22"/>
        </w:rPr>
        <w:t>(2)</w:t>
      </w:r>
      <w:r w:rsidR="00301A46">
        <w:rPr>
          <w:rFonts w:hint="eastAsia"/>
          <w:sz w:val="22"/>
        </w:rPr>
        <w:t xml:space="preserve"> </w:t>
      </w:r>
      <w:r w:rsidRPr="0054032A">
        <w:rPr>
          <w:sz w:val="22"/>
        </w:rPr>
        <w:t>応募申込みに必要な書類又は提出方法等が次のいずれかに該当する場合は、無効と</w:t>
      </w:r>
      <w:r w:rsidR="002C5C8F">
        <w:rPr>
          <w:rFonts w:hint="eastAsia"/>
          <w:sz w:val="22"/>
        </w:rPr>
        <w:t>す</w:t>
      </w:r>
    </w:p>
    <w:p w14:paraId="7D519FB3" w14:textId="64BC0B8C" w:rsidR="00301A46" w:rsidRPr="0054032A" w:rsidRDefault="00056512" w:rsidP="00056512">
      <w:pPr>
        <w:ind w:left="19" w:right="0" w:firstLineChars="300" w:firstLine="660"/>
        <w:rPr>
          <w:sz w:val="22"/>
        </w:rPr>
      </w:pPr>
      <w:r>
        <w:rPr>
          <w:rFonts w:hint="eastAsia"/>
          <w:sz w:val="22"/>
        </w:rPr>
        <w:t>る</w:t>
      </w:r>
      <w:r w:rsidR="00301A46">
        <w:rPr>
          <w:rFonts w:hint="eastAsia"/>
          <w:sz w:val="22"/>
        </w:rPr>
        <w:t>。</w:t>
      </w:r>
    </w:p>
    <w:p w14:paraId="75867F6D" w14:textId="4269EFA4" w:rsidR="00D10BDF" w:rsidRPr="0054032A" w:rsidRDefault="006A7485" w:rsidP="006A7485">
      <w:pPr>
        <w:ind w:right="0" w:firstLineChars="300" w:firstLine="660"/>
        <w:rPr>
          <w:sz w:val="22"/>
        </w:rPr>
      </w:pPr>
      <w:r>
        <w:rPr>
          <w:rFonts w:hint="eastAsia"/>
          <w:sz w:val="22"/>
        </w:rPr>
        <w:t xml:space="preserve">ア　</w:t>
      </w:r>
      <w:r w:rsidR="00B202DE" w:rsidRPr="0054032A">
        <w:rPr>
          <w:sz w:val="22"/>
        </w:rPr>
        <w:t>提出期限、提出場所、提出方法等に適合しないもの。</w:t>
      </w:r>
    </w:p>
    <w:p w14:paraId="232A16E4" w14:textId="214C7CDB" w:rsidR="00ED45DC" w:rsidRDefault="006A7485" w:rsidP="006A7485">
      <w:pPr>
        <w:ind w:right="0" w:firstLineChars="300" w:firstLine="660"/>
        <w:rPr>
          <w:sz w:val="22"/>
        </w:rPr>
      </w:pPr>
      <w:r>
        <w:rPr>
          <w:rFonts w:hint="eastAsia"/>
          <w:sz w:val="22"/>
        </w:rPr>
        <w:t xml:space="preserve">イ　</w:t>
      </w:r>
      <w:r w:rsidR="00B202DE" w:rsidRPr="0054032A">
        <w:rPr>
          <w:sz w:val="22"/>
        </w:rPr>
        <w:t>企画提案書の内容が、</w:t>
      </w:r>
      <w:r w:rsidR="009A1167" w:rsidRPr="009A1167">
        <w:rPr>
          <w:rFonts w:hint="eastAsia"/>
          <w:sz w:val="22"/>
        </w:rPr>
        <w:t>本件募集要項に定める要件に適合しないもの</w:t>
      </w:r>
      <w:r w:rsidR="00B202DE" w:rsidRPr="0054032A">
        <w:rPr>
          <w:sz w:val="22"/>
        </w:rPr>
        <w:t>。</w:t>
      </w:r>
    </w:p>
    <w:p w14:paraId="42D69916" w14:textId="746689BD" w:rsidR="00ED45DC" w:rsidRDefault="006A7485" w:rsidP="006A7485">
      <w:pPr>
        <w:ind w:right="0" w:firstLineChars="300" w:firstLine="660"/>
        <w:rPr>
          <w:sz w:val="22"/>
        </w:rPr>
      </w:pPr>
      <w:r>
        <w:rPr>
          <w:rFonts w:hint="eastAsia"/>
          <w:sz w:val="22"/>
        </w:rPr>
        <w:lastRenderedPageBreak/>
        <w:t xml:space="preserve">ウ　</w:t>
      </w:r>
      <w:r w:rsidR="00B202DE" w:rsidRPr="0054032A">
        <w:rPr>
          <w:sz w:val="22"/>
        </w:rPr>
        <w:t>記載又は押印すべき事項について、記載又は押印がないもの。</w:t>
      </w:r>
    </w:p>
    <w:p w14:paraId="1E67D8A0" w14:textId="14285071" w:rsidR="00ED45DC" w:rsidRDefault="006A7485" w:rsidP="006A7485">
      <w:pPr>
        <w:ind w:right="0" w:firstLineChars="300" w:firstLine="660"/>
        <w:rPr>
          <w:sz w:val="22"/>
        </w:rPr>
      </w:pPr>
      <w:r>
        <w:rPr>
          <w:rFonts w:hint="eastAsia"/>
          <w:sz w:val="22"/>
        </w:rPr>
        <w:t xml:space="preserve">エ　</w:t>
      </w:r>
      <w:r w:rsidR="00B202DE" w:rsidRPr="0054032A">
        <w:rPr>
          <w:sz w:val="22"/>
        </w:rPr>
        <w:t>記載すべき事項以外の事項が記載されているもの。</w:t>
      </w:r>
    </w:p>
    <w:p w14:paraId="43D37953" w14:textId="19F2E556" w:rsidR="00D10BDF" w:rsidRPr="0054032A" w:rsidRDefault="006A7485" w:rsidP="006A7485">
      <w:pPr>
        <w:ind w:right="0" w:firstLineChars="300" w:firstLine="660"/>
        <w:rPr>
          <w:sz w:val="22"/>
        </w:rPr>
      </w:pPr>
      <w:r>
        <w:rPr>
          <w:rFonts w:hint="eastAsia"/>
          <w:sz w:val="22"/>
        </w:rPr>
        <w:t xml:space="preserve">オ　</w:t>
      </w:r>
      <w:r w:rsidR="00B202DE" w:rsidRPr="0054032A">
        <w:rPr>
          <w:sz w:val="22"/>
        </w:rPr>
        <w:t>虚偽の内容が記載されているもの。</w:t>
      </w:r>
    </w:p>
    <w:p w14:paraId="66E96F4B" w14:textId="69850747" w:rsidR="00ED45DC" w:rsidRDefault="00ED45DC" w:rsidP="00E52394">
      <w:pPr>
        <w:ind w:leftChars="100" w:left="460" w:right="0" w:hangingChars="100" w:hanging="220"/>
        <w:rPr>
          <w:sz w:val="22"/>
        </w:rPr>
      </w:pPr>
    </w:p>
    <w:p w14:paraId="22E24164" w14:textId="27E9DCAC" w:rsidR="00D10BDF" w:rsidRDefault="00ED45DC" w:rsidP="00E52394">
      <w:pPr>
        <w:ind w:leftChars="100" w:left="460" w:right="0" w:hangingChars="100" w:hanging="220"/>
        <w:rPr>
          <w:sz w:val="22"/>
        </w:rPr>
      </w:pPr>
      <w:r>
        <w:rPr>
          <w:rFonts w:hint="eastAsia"/>
          <w:sz w:val="22"/>
        </w:rPr>
        <w:t xml:space="preserve">９　</w:t>
      </w:r>
      <w:r w:rsidR="00C65317">
        <w:rPr>
          <w:rFonts w:hint="eastAsia"/>
          <w:sz w:val="22"/>
        </w:rPr>
        <w:t>提案内容の</w:t>
      </w:r>
      <w:r w:rsidR="00B202DE" w:rsidRPr="0054032A">
        <w:rPr>
          <w:sz w:val="22"/>
        </w:rPr>
        <w:t>審査及</w:t>
      </w:r>
      <w:r w:rsidR="000904BD">
        <w:rPr>
          <w:rFonts w:hint="eastAsia"/>
          <w:sz w:val="22"/>
        </w:rPr>
        <w:t>び</w:t>
      </w:r>
      <w:r w:rsidR="00B202DE" w:rsidRPr="0054032A">
        <w:rPr>
          <w:sz w:val="22"/>
        </w:rPr>
        <w:t>選定結果の公表について</w:t>
      </w:r>
    </w:p>
    <w:p w14:paraId="51C38DBF" w14:textId="237E2919" w:rsidR="00C65317" w:rsidRDefault="00C65317" w:rsidP="00C65317">
      <w:pPr>
        <w:ind w:leftChars="200" w:left="480" w:right="0" w:firstLine="0"/>
        <w:rPr>
          <w:sz w:val="22"/>
        </w:rPr>
      </w:pPr>
      <w:r>
        <w:rPr>
          <w:rFonts w:hint="eastAsia"/>
          <w:sz w:val="22"/>
        </w:rPr>
        <w:t>(1) 審査主体</w:t>
      </w:r>
    </w:p>
    <w:p w14:paraId="6C07DA23" w14:textId="5AC4CCB3" w:rsidR="00C65317" w:rsidRDefault="00C65317" w:rsidP="00E52394">
      <w:pPr>
        <w:ind w:leftChars="100" w:left="460" w:right="0" w:hangingChars="100" w:hanging="220"/>
        <w:rPr>
          <w:sz w:val="22"/>
        </w:rPr>
      </w:pPr>
      <w:r>
        <w:rPr>
          <w:rFonts w:hint="eastAsia"/>
          <w:sz w:val="22"/>
        </w:rPr>
        <w:t xml:space="preserve">　　　審査は、別に定める「</w:t>
      </w:r>
      <w:r w:rsidR="00214132" w:rsidRPr="00B86607">
        <w:rPr>
          <w:rFonts w:hint="eastAsia"/>
          <w:sz w:val="22"/>
        </w:rPr>
        <w:t>多賀城市</w:t>
      </w:r>
      <w:r w:rsidR="00214132">
        <w:rPr>
          <w:rFonts w:hint="eastAsia"/>
          <w:sz w:val="22"/>
        </w:rPr>
        <w:t>庁舎</w:t>
      </w:r>
      <w:r>
        <w:rPr>
          <w:rFonts w:hint="eastAsia"/>
          <w:sz w:val="22"/>
        </w:rPr>
        <w:t>エントランス棟における自動販売機設置事業者選定</w:t>
      </w:r>
    </w:p>
    <w:p w14:paraId="671DDCF6" w14:textId="53F2339B" w:rsidR="00C65317" w:rsidRDefault="00C65317" w:rsidP="00C65317">
      <w:pPr>
        <w:ind w:leftChars="2" w:left="5" w:right="0" w:firstLineChars="300" w:firstLine="660"/>
        <w:rPr>
          <w:sz w:val="22"/>
        </w:rPr>
      </w:pPr>
      <w:r>
        <w:rPr>
          <w:rFonts w:hint="eastAsia"/>
          <w:sz w:val="22"/>
        </w:rPr>
        <w:t>委員会（以下「選定委員会」という。）」が、審査基準に基づき審査、採点を行う。</w:t>
      </w:r>
    </w:p>
    <w:p w14:paraId="0DB2A2A5" w14:textId="21712CEC" w:rsidR="00C65317" w:rsidRDefault="00C65317" w:rsidP="00C65317">
      <w:pPr>
        <w:ind w:leftChars="4" w:right="0" w:firstLineChars="200" w:firstLine="440"/>
        <w:rPr>
          <w:sz w:val="22"/>
        </w:rPr>
      </w:pPr>
      <w:r>
        <w:rPr>
          <w:rFonts w:hint="eastAsia"/>
          <w:sz w:val="22"/>
        </w:rPr>
        <w:t>(2) 審査方法</w:t>
      </w:r>
    </w:p>
    <w:p w14:paraId="4C4EBCDB" w14:textId="77777777" w:rsidR="00C65317" w:rsidRDefault="00C65317" w:rsidP="00C65317">
      <w:pPr>
        <w:ind w:leftChars="4" w:right="0" w:firstLineChars="200" w:firstLine="440"/>
        <w:rPr>
          <w:sz w:val="22"/>
        </w:rPr>
      </w:pPr>
      <w:r>
        <w:rPr>
          <w:rFonts w:hint="eastAsia"/>
          <w:sz w:val="22"/>
        </w:rPr>
        <w:t xml:space="preserve">　　選定委員会の委員が、提出された提案書の内容によって評価、採点を行う。プレゼンテ</w:t>
      </w:r>
    </w:p>
    <w:p w14:paraId="0DD51BE6" w14:textId="1CAC63C1" w:rsidR="00C65317" w:rsidRDefault="00C65317" w:rsidP="00C65317">
      <w:pPr>
        <w:ind w:leftChars="4" w:right="0" w:firstLineChars="300" w:firstLine="660"/>
        <w:rPr>
          <w:sz w:val="22"/>
        </w:rPr>
      </w:pPr>
      <w:r>
        <w:rPr>
          <w:rFonts w:hint="eastAsia"/>
          <w:sz w:val="22"/>
        </w:rPr>
        <w:t>ーションは実施しないため、企画提案書の内容は具体的で明瞭に記載すること。</w:t>
      </w:r>
    </w:p>
    <w:p w14:paraId="1C7BB28A" w14:textId="15718BF2" w:rsidR="00C65317" w:rsidRDefault="00C65317" w:rsidP="00C65317">
      <w:pPr>
        <w:ind w:leftChars="4" w:left="19" w:right="0" w:hangingChars="4" w:hanging="9"/>
        <w:rPr>
          <w:sz w:val="22"/>
        </w:rPr>
      </w:pPr>
      <w:r>
        <w:rPr>
          <w:rFonts w:hint="eastAsia"/>
          <w:sz w:val="22"/>
        </w:rPr>
        <w:t xml:space="preserve">　　(3) 審査基準</w:t>
      </w:r>
    </w:p>
    <w:tbl>
      <w:tblPr>
        <w:tblStyle w:val="a9"/>
        <w:tblpPr w:leftFromText="142" w:rightFromText="142" w:vertAnchor="text" w:horzAnchor="margin" w:tblpXSpec="center" w:tblpY="96"/>
        <w:tblW w:w="9634" w:type="dxa"/>
        <w:tblLook w:val="04A0" w:firstRow="1" w:lastRow="0" w:firstColumn="1" w:lastColumn="0" w:noHBand="0" w:noVBand="1"/>
      </w:tblPr>
      <w:tblGrid>
        <w:gridCol w:w="742"/>
        <w:gridCol w:w="1663"/>
        <w:gridCol w:w="6095"/>
        <w:gridCol w:w="1134"/>
      </w:tblGrid>
      <w:tr w:rsidR="00045BFB" w:rsidRPr="00045BFB" w14:paraId="38EE24D5" w14:textId="77777777" w:rsidTr="00F14D92">
        <w:trPr>
          <w:trHeight w:val="358"/>
        </w:trPr>
        <w:tc>
          <w:tcPr>
            <w:tcW w:w="2405" w:type="dxa"/>
            <w:gridSpan w:val="2"/>
            <w:noWrap/>
            <w:hideMark/>
          </w:tcPr>
          <w:p w14:paraId="506ED523" w14:textId="4F62B956" w:rsidR="00045BFB" w:rsidRPr="00045BFB" w:rsidRDefault="00045BFB" w:rsidP="00045BFB">
            <w:pPr>
              <w:tabs>
                <w:tab w:val="left" w:pos="3336"/>
              </w:tabs>
              <w:ind w:leftChars="4" w:left="19" w:right="0" w:hangingChars="4" w:hanging="9"/>
              <w:jc w:val="center"/>
              <w:rPr>
                <w:sz w:val="22"/>
              </w:rPr>
            </w:pPr>
            <w:r>
              <w:rPr>
                <w:rFonts w:hint="eastAsia"/>
                <w:sz w:val="22"/>
              </w:rPr>
              <w:t>項　目</w:t>
            </w:r>
          </w:p>
        </w:tc>
        <w:tc>
          <w:tcPr>
            <w:tcW w:w="6095" w:type="dxa"/>
            <w:noWrap/>
            <w:hideMark/>
          </w:tcPr>
          <w:p w14:paraId="46F375CF" w14:textId="0B7419B9" w:rsidR="00045BFB" w:rsidRPr="00045BFB" w:rsidRDefault="00045BFB" w:rsidP="00045BFB">
            <w:pPr>
              <w:tabs>
                <w:tab w:val="left" w:pos="3336"/>
              </w:tabs>
              <w:ind w:leftChars="4" w:left="19" w:right="0" w:hangingChars="4" w:hanging="9"/>
              <w:jc w:val="center"/>
              <w:rPr>
                <w:sz w:val="22"/>
              </w:rPr>
            </w:pPr>
            <w:r>
              <w:rPr>
                <w:rFonts w:hint="eastAsia"/>
                <w:sz w:val="22"/>
              </w:rPr>
              <w:t>審　査　内　容（例）</w:t>
            </w:r>
          </w:p>
        </w:tc>
        <w:tc>
          <w:tcPr>
            <w:tcW w:w="1134" w:type="dxa"/>
            <w:noWrap/>
            <w:hideMark/>
          </w:tcPr>
          <w:p w14:paraId="04FB54BA" w14:textId="1E419E59" w:rsidR="00045BFB" w:rsidRPr="00045BFB" w:rsidRDefault="00045BFB" w:rsidP="00045BFB">
            <w:pPr>
              <w:tabs>
                <w:tab w:val="left" w:pos="3336"/>
              </w:tabs>
              <w:ind w:leftChars="4" w:left="19" w:right="0" w:hangingChars="4" w:hanging="9"/>
              <w:jc w:val="center"/>
              <w:rPr>
                <w:sz w:val="22"/>
              </w:rPr>
            </w:pPr>
            <w:r>
              <w:rPr>
                <w:rFonts w:hint="eastAsia"/>
                <w:sz w:val="22"/>
              </w:rPr>
              <w:t>配点</w:t>
            </w:r>
          </w:p>
        </w:tc>
      </w:tr>
      <w:tr w:rsidR="00045BFB" w:rsidRPr="00045BFB" w14:paraId="72E549EC" w14:textId="77777777" w:rsidTr="00F14D92">
        <w:trPr>
          <w:trHeight w:val="358"/>
        </w:trPr>
        <w:tc>
          <w:tcPr>
            <w:tcW w:w="742" w:type="dxa"/>
            <w:noWrap/>
            <w:hideMark/>
          </w:tcPr>
          <w:p w14:paraId="301B0C02" w14:textId="4A306947" w:rsidR="00045BFB" w:rsidRPr="00045BFB" w:rsidRDefault="000049BF" w:rsidP="00045BFB">
            <w:pPr>
              <w:tabs>
                <w:tab w:val="left" w:pos="3336"/>
              </w:tabs>
              <w:ind w:leftChars="4" w:left="19" w:right="0" w:hangingChars="4" w:hanging="9"/>
              <w:jc w:val="center"/>
              <w:rPr>
                <w:sz w:val="22"/>
              </w:rPr>
            </w:pPr>
            <w:r>
              <w:rPr>
                <w:rFonts w:hint="eastAsia"/>
                <w:sz w:val="22"/>
              </w:rPr>
              <w:t>１</w:t>
            </w:r>
          </w:p>
        </w:tc>
        <w:tc>
          <w:tcPr>
            <w:tcW w:w="1663" w:type="dxa"/>
            <w:noWrap/>
            <w:hideMark/>
          </w:tcPr>
          <w:p w14:paraId="18A87A40" w14:textId="01076B98" w:rsidR="00045BFB" w:rsidRPr="00045BFB" w:rsidRDefault="00701F23" w:rsidP="00045BFB">
            <w:pPr>
              <w:tabs>
                <w:tab w:val="left" w:pos="3336"/>
              </w:tabs>
              <w:ind w:leftChars="4" w:left="19" w:right="0" w:hangingChars="4" w:hanging="9"/>
              <w:rPr>
                <w:sz w:val="22"/>
              </w:rPr>
            </w:pPr>
            <w:r>
              <w:rPr>
                <w:rFonts w:hint="eastAsia"/>
                <w:sz w:val="22"/>
              </w:rPr>
              <w:t>付加機能について</w:t>
            </w:r>
          </w:p>
        </w:tc>
        <w:tc>
          <w:tcPr>
            <w:tcW w:w="6095" w:type="dxa"/>
            <w:noWrap/>
            <w:hideMark/>
          </w:tcPr>
          <w:p w14:paraId="6E6D5072" w14:textId="083E2416" w:rsidR="002A1E24" w:rsidRDefault="002A1E24" w:rsidP="00045BFB">
            <w:pPr>
              <w:tabs>
                <w:tab w:val="left" w:pos="3336"/>
              </w:tabs>
              <w:ind w:leftChars="4" w:left="19" w:right="0" w:hangingChars="4" w:hanging="9"/>
              <w:rPr>
                <w:sz w:val="22"/>
              </w:rPr>
            </w:pPr>
            <w:r>
              <w:rPr>
                <w:rFonts w:hint="eastAsia"/>
                <w:sz w:val="22"/>
              </w:rPr>
              <w:t>・</w:t>
            </w:r>
            <w:r w:rsidRPr="002A1E24">
              <w:rPr>
                <w:sz w:val="22"/>
              </w:rPr>
              <w:t>キャッシュレス対応等の付加機能を提供できるか。</w:t>
            </w:r>
          </w:p>
          <w:p w14:paraId="1266B4B5" w14:textId="5FA1562A" w:rsidR="00045BFB" w:rsidRPr="00045BFB" w:rsidRDefault="002A1E24" w:rsidP="00045BFB">
            <w:pPr>
              <w:tabs>
                <w:tab w:val="left" w:pos="3336"/>
              </w:tabs>
              <w:ind w:leftChars="4" w:left="19" w:right="0" w:hangingChars="4" w:hanging="9"/>
              <w:rPr>
                <w:sz w:val="22"/>
              </w:rPr>
            </w:pPr>
            <w:r w:rsidRPr="002A1E24">
              <w:rPr>
                <w:sz w:val="22"/>
              </w:rPr>
              <w:t>（付加機能を明記</w:t>
            </w:r>
            <w:r>
              <w:rPr>
                <w:rFonts w:hint="eastAsia"/>
                <w:sz w:val="22"/>
              </w:rPr>
              <w:t>すること。</w:t>
            </w:r>
            <w:r w:rsidRPr="002A1E24">
              <w:rPr>
                <w:sz w:val="22"/>
              </w:rPr>
              <w:t>）</w:t>
            </w:r>
          </w:p>
        </w:tc>
        <w:tc>
          <w:tcPr>
            <w:tcW w:w="1134" w:type="dxa"/>
            <w:noWrap/>
            <w:hideMark/>
          </w:tcPr>
          <w:p w14:paraId="092F33DD" w14:textId="2BB2BC58" w:rsidR="00F14D92" w:rsidRPr="00045BFB" w:rsidRDefault="00F14D92" w:rsidP="00045BFB">
            <w:pPr>
              <w:tabs>
                <w:tab w:val="left" w:pos="3336"/>
              </w:tabs>
              <w:ind w:leftChars="4" w:left="19" w:right="0" w:hangingChars="4" w:hanging="9"/>
              <w:jc w:val="center"/>
              <w:rPr>
                <w:sz w:val="22"/>
              </w:rPr>
            </w:pPr>
            <w:r>
              <w:rPr>
                <w:rFonts w:hint="eastAsia"/>
                <w:sz w:val="22"/>
              </w:rPr>
              <w:t>１０点</w:t>
            </w:r>
          </w:p>
        </w:tc>
      </w:tr>
      <w:tr w:rsidR="00045BFB" w:rsidRPr="00045BFB" w14:paraId="01509610" w14:textId="77777777" w:rsidTr="00C30D0B">
        <w:trPr>
          <w:trHeight w:val="610"/>
        </w:trPr>
        <w:tc>
          <w:tcPr>
            <w:tcW w:w="742" w:type="dxa"/>
            <w:noWrap/>
            <w:hideMark/>
          </w:tcPr>
          <w:p w14:paraId="6151DC1E" w14:textId="0773C0DC" w:rsidR="00045BFB" w:rsidRPr="00FB1B53" w:rsidRDefault="000049BF" w:rsidP="00045BFB">
            <w:pPr>
              <w:tabs>
                <w:tab w:val="left" w:pos="3336"/>
              </w:tabs>
              <w:ind w:leftChars="4" w:left="19" w:right="0" w:hangingChars="4" w:hanging="9"/>
              <w:jc w:val="center"/>
              <w:rPr>
                <w:sz w:val="22"/>
              </w:rPr>
            </w:pPr>
            <w:r>
              <w:rPr>
                <w:rFonts w:hint="eastAsia"/>
                <w:sz w:val="22"/>
              </w:rPr>
              <w:t>２</w:t>
            </w:r>
          </w:p>
        </w:tc>
        <w:tc>
          <w:tcPr>
            <w:tcW w:w="1663" w:type="dxa"/>
            <w:noWrap/>
            <w:hideMark/>
          </w:tcPr>
          <w:p w14:paraId="1C764EA1" w14:textId="6ECDA16B" w:rsidR="00045BFB" w:rsidRPr="00FB1B53" w:rsidRDefault="00701F23" w:rsidP="00045BFB">
            <w:pPr>
              <w:tabs>
                <w:tab w:val="left" w:pos="3336"/>
              </w:tabs>
              <w:ind w:leftChars="4" w:left="19" w:right="0" w:hangingChars="4" w:hanging="9"/>
              <w:rPr>
                <w:sz w:val="22"/>
              </w:rPr>
            </w:pPr>
            <w:r w:rsidRPr="00FB1B53">
              <w:rPr>
                <w:rFonts w:hint="eastAsia"/>
                <w:sz w:val="22"/>
              </w:rPr>
              <w:t>自由提案</w:t>
            </w:r>
          </w:p>
        </w:tc>
        <w:tc>
          <w:tcPr>
            <w:tcW w:w="6095" w:type="dxa"/>
            <w:noWrap/>
            <w:hideMark/>
          </w:tcPr>
          <w:p w14:paraId="01B34744" w14:textId="3EC2C71D" w:rsidR="00C30D0B" w:rsidRPr="00FB1B53" w:rsidRDefault="002A1E24" w:rsidP="00C30D0B">
            <w:pPr>
              <w:tabs>
                <w:tab w:val="left" w:pos="3336"/>
              </w:tabs>
              <w:ind w:leftChars="4" w:left="19" w:right="0" w:hangingChars="4" w:hanging="9"/>
              <w:rPr>
                <w:sz w:val="22"/>
              </w:rPr>
            </w:pPr>
            <w:r w:rsidRPr="00FB1B53">
              <w:rPr>
                <w:rFonts w:hint="eastAsia"/>
                <w:sz w:val="22"/>
              </w:rPr>
              <w:t>・</w:t>
            </w:r>
            <w:r w:rsidR="00FB1B53">
              <w:rPr>
                <w:rFonts w:hint="eastAsia"/>
                <w:sz w:val="22"/>
              </w:rPr>
              <w:t>第六次多賀城市総合計画に基づく政策及び施策の推進に寄与する</w:t>
            </w:r>
            <w:r w:rsidRPr="00FB1B53">
              <w:rPr>
                <w:rFonts w:hint="eastAsia"/>
                <w:sz w:val="22"/>
              </w:rPr>
              <w:t>上記以外に提案できる他のサービス</w:t>
            </w:r>
          </w:p>
        </w:tc>
        <w:tc>
          <w:tcPr>
            <w:tcW w:w="1134" w:type="dxa"/>
            <w:noWrap/>
            <w:hideMark/>
          </w:tcPr>
          <w:p w14:paraId="55C1A7D6" w14:textId="406132C7" w:rsidR="00F14D92" w:rsidRPr="00FB1B53" w:rsidRDefault="00C551CD" w:rsidP="00045BFB">
            <w:pPr>
              <w:tabs>
                <w:tab w:val="left" w:pos="3336"/>
              </w:tabs>
              <w:ind w:leftChars="4" w:left="19" w:right="0" w:hangingChars="4" w:hanging="9"/>
              <w:jc w:val="center"/>
              <w:rPr>
                <w:sz w:val="22"/>
              </w:rPr>
            </w:pPr>
            <w:r w:rsidRPr="00FB1B53">
              <w:rPr>
                <w:rFonts w:hint="eastAsia"/>
                <w:sz w:val="22"/>
              </w:rPr>
              <w:t>２０</w:t>
            </w:r>
            <w:r w:rsidR="00F14D92" w:rsidRPr="00FB1B53">
              <w:rPr>
                <w:rFonts w:hint="eastAsia"/>
                <w:sz w:val="22"/>
              </w:rPr>
              <w:t>点</w:t>
            </w:r>
          </w:p>
        </w:tc>
      </w:tr>
      <w:tr w:rsidR="00045BFB" w:rsidRPr="00045BFB" w14:paraId="0921B91A" w14:textId="77777777" w:rsidTr="00F14D92">
        <w:trPr>
          <w:trHeight w:val="358"/>
        </w:trPr>
        <w:tc>
          <w:tcPr>
            <w:tcW w:w="742" w:type="dxa"/>
            <w:noWrap/>
            <w:hideMark/>
          </w:tcPr>
          <w:p w14:paraId="0B999BB6" w14:textId="284C0A91" w:rsidR="00045BFB" w:rsidRPr="00045BFB" w:rsidRDefault="000049BF" w:rsidP="00045BFB">
            <w:pPr>
              <w:tabs>
                <w:tab w:val="left" w:pos="3336"/>
              </w:tabs>
              <w:ind w:leftChars="4" w:left="19" w:right="0" w:hangingChars="4" w:hanging="9"/>
              <w:jc w:val="center"/>
              <w:rPr>
                <w:sz w:val="22"/>
              </w:rPr>
            </w:pPr>
            <w:r>
              <w:rPr>
                <w:rFonts w:hint="eastAsia"/>
                <w:sz w:val="22"/>
              </w:rPr>
              <w:t>３</w:t>
            </w:r>
          </w:p>
        </w:tc>
        <w:tc>
          <w:tcPr>
            <w:tcW w:w="1663" w:type="dxa"/>
            <w:noWrap/>
            <w:hideMark/>
          </w:tcPr>
          <w:p w14:paraId="1EF75BEE" w14:textId="4977B0A2" w:rsidR="00045BFB" w:rsidRPr="00045BFB" w:rsidRDefault="00701F23" w:rsidP="00045BFB">
            <w:pPr>
              <w:tabs>
                <w:tab w:val="left" w:pos="3336"/>
              </w:tabs>
              <w:ind w:leftChars="4" w:left="19" w:right="0" w:hangingChars="4" w:hanging="9"/>
              <w:rPr>
                <w:sz w:val="22"/>
              </w:rPr>
            </w:pPr>
            <w:r>
              <w:rPr>
                <w:rFonts w:hint="eastAsia"/>
                <w:sz w:val="22"/>
              </w:rPr>
              <w:t>ロケーションマージン率</w:t>
            </w:r>
          </w:p>
        </w:tc>
        <w:tc>
          <w:tcPr>
            <w:tcW w:w="6095" w:type="dxa"/>
            <w:noWrap/>
            <w:hideMark/>
          </w:tcPr>
          <w:p w14:paraId="220DBF9D" w14:textId="77777777" w:rsidR="00045BFB" w:rsidRDefault="00394BCB" w:rsidP="00045BFB">
            <w:pPr>
              <w:tabs>
                <w:tab w:val="left" w:pos="3336"/>
              </w:tabs>
              <w:ind w:leftChars="4" w:left="19" w:right="0" w:hangingChars="4" w:hanging="9"/>
              <w:rPr>
                <w:sz w:val="22"/>
              </w:rPr>
            </w:pPr>
            <w:r>
              <w:rPr>
                <w:rFonts w:hint="eastAsia"/>
                <w:sz w:val="22"/>
              </w:rPr>
              <w:t>・ロケーションマージンの提案（10</w:t>
            </w:r>
            <w:r w:rsidR="002C04B8">
              <w:rPr>
                <w:rFonts w:hint="eastAsia"/>
                <w:sz w:val="22"/>
              </w:rPr>
              <w:t>％以上</w:t>
            </w:r>
            <w:r>
              <w:rPr>
                <w:rFonts w:hint="eastAsia"/>
                <w:sz w:val="22"/>
              </w:rPr>
              <w:t>）</w:t>
            </w:r>
          </w:p>
          <w:p w14:paraId="128E6B07" w14:textId="1FF11790" w:rsidR="002C04B8" w:rsidRPr="002C04B8" w:rsidRDefault="002C04B8" w:rsidP="00045BFB">
            <w:pPr>
              <w:tabs>
                <w:tab w:val="left" w:pos="3336"/>
              </w:tabs>
              <w:ind w:leftChars="4" w:left="19" w:right="0" w:hangingChars="4" w:hanging="9"/>
              <w:rPr>
                <w:sz w:val="22"/>
              </w:rPr>
            </w:pPr>
            <w:r w:rsidRPr="002C04B8">
              <w:rPr>
                <w:sz w:val="22"/>
              </w:rPr>
              <w:t>（提案率／最高率）×</w:t>
            </w:r>
            <w:r w:rsidR="00054F18">
              <w:rPr>
                <w:rFonts w:hint="eastAsia"/>
                <w:sz w:val="22"/>
              </w:rPr>
              <w:t>20</w:t>
            </w:r>
            <w:r w:rsidRPr="002C04B8">
              <w:rPr>
                <w:sz w:val="22"/>
              </w:rPr>
              <w:t>点 ＝Ａ（小数点2位以下切捨て）</w:t>
            </w:r>
          </w:p>
        </w:tc>
        <w:tc>
          <w:tcPr>
            <w:tcW w:w="1134" w:type="dxa"/>
            <w:noWrap/>
            <w:hideMark/>
          </w:tcPr>
          <w:p w14:paraId="7CACB827" w14:textId="63B4FCB0" w:rsidR="00045BFB" w:rsidRPr="00045BFB" w:rsidRDefault="00C551CD" w:rsidP="00045BFB">
            <w:pPr>
              <w:tabs>
                <w:tab w:val="left" w:pos="3336"/>
              </w:tabs>
              <w:ind w:leftChars="4" w:left="19" w:right="0" w:hangingChars="4" w:hanging="9"/>
              <w:jc w:val="center"/>
              <w:rPr>
                <w:sz w:val="22"/>
              </w:rPr>
            </w:pPr>
            <w:r>
              <w:rPr>
                <w:rFonts w:hint="eastAsia"/>
                <w:sz w:val="22"/>
              </w:rPr>
              <w:t>２０</w:t>
            </w:r>
            <w:r w:rsidR="00F14D92">
              <w:rPr>
                <w:rFonts w:hint="eastAsia"/>
                <w:sz w:val="22"/>
              </w:rPr>
              <w:t>点</w:t>
            </w:r>
          </w:p>
        </w:tc>
      </w:tr>
      <w:tr w:rsidR="00701F23" w:rsidRPr="00045BFB" w14:paraId="6ECD733A" w14:textId="77777777" w:rsidTr="00F14D92">
        <w:trPr>
          <w:trHeight w:val="358"/>
        </w:trPr>
        <w:tc>
          <w:tcPr>
            <w:tcW w:w="742" w:type="dxa"/>
            <w:noWrap/>
          </w:tcPr>
          <w:p w14:paraId="6DA3411E" w14:textId="433E92B1" w:rsidR="00701F23" w:rsidRPr="00045BFB" w:rsidRDefault="00701F23" w:rsidP="00045BFB">
            <w:pPr>
              <w:tabs>
                <w:tab w:val="left" w:pos="3336"/>
              </w:tabs>
              <w:ind w:leftChars="4" w:left="19" w:right="0" w:hangingChars="4" w:hanging="9"/>
              <w:jc w:val="center"/>
              <w:rPr>
                <w:sz w:val="22"/>
              </w:rPr>
            </w:pPr>
          </w:p>
        </w:tc>
        <w:tc>
          <w:tcPr>
            <w:tcW w:w="1663" w:type="dxa"/>
            <w:noWrap/>
          </w:tcPr>
          <w:p w14:paraId="2B060609" w14:textId="4EB86452" w:rsidR="00701F23" w:rsidRPr="00045BFB" w:rsidRDefault="00701F23" w:rsidP="00701F23">
            <w:pPr>
              <w:tabs>
                <w:tab w:val="left" w:pos="3336"/>
              </w:tabs>
              <w:ind w:leftChars="4" w:left="19" w:right="0" w:hangingChars="4" w:hanging="9"/>
              <w:jc w:val="center"/>
              <w:rPr>
                <w:sz w:val="22"/>
              </w:rPr>
            </w:pPr>
            <w:r>
              <w:rPr>
                <w:rFonts w:hint="eastAsia"/>
                <w:sz w:val="22"/>
              </w:rPr>
              <w:t>合　計</w:t>
            </w:r>
          </w:p>
        </w:tc>
        <w:tc>
          <w:tcPr>
            <w:tcW w:w="6095" w:type="dxa"/>
            <w:noWrap/>
          </w:tcPr>
          <w:p w14:paraId="21225951" w14:textId="19D9BAA6" w:rsidR="00701F23" w:rsidRPr="00045BFB" w:rsidRDefault="00701F23" w:rsidP="00045BFB">
            <w:pPr>
              <w:tabs>
                <w:tab w:val="left" w:pos="3336"/>
              </w:tabs>
              <w:ind w:leftChars="4" w:left="19" w:right="0" w:hangingChars="4" w:hanging="9"/>
              <w:rPr>
                <w:sz w:val="22"/>
              </w:rPr>
            </w:pPr>
          </w:p>
        </w:tc>
        <w:tc>
          <w:tcPr>
            <w:tcW w:w="1134" w:type="dxa"/>
            <w:noWrap/>
          </w:tcPr>
          <w:p w14:paraId="3DC94E4B" w14:textId="76FEF7B0" w:rsidR="00701F23" w:rsidRPr="00045BFB" w:rsidRDefault="000049BF" w:rsidP="00045BFB">
            <w:pPr>
              <w:tabs>
                <w:tab w:val="left" w:pos="3336"/>
              </w:tabs>
              <w:ind w:leftChars="4" w:left="19" w:right="0" w:hangingChars="4" w:hanging="9"/>
              <w:jc w:val="center"/>
              <w:rPr>
                <w:sz w:val="22"/>
              </w:rPr>
            </w:pPr>
            <w:r>
              <w:rPr>
                <w:rFonts w:hint="eastAsia"/>
                <w:sz w:val="22"/>
              </w:rPr>
              <w:t>５</w:t>
            </w:r>
            <w:r w:rsidR="002B1CCA">
              <w:rPr>
                <w:rFonts w:hint="eastAsia"/>
                <w:sz w:val="22"/>
              </w:rPr>
              <w:t>０</w:t>
            </w:r>
            <w:r w:rsidR="00F14D92">
              <w:rPr>
                <w:rFonts w:hint="eastAsia"/>
                <w:sz w:val="22"/>
              </w:rPr>
              <w:t>点</w:t>
            </w:r>
          </w:p>
        </w:tc>
      </w:tr>
    </w:tbl>
    <w:p w14:paraId="1B39C4D5" w14:textId="77777777" w:rsidR="00045BFB" w:rsidRDefault="00045BFB" w:rsidP="00045BFB">
      <w:pPr>
        <w:tabs>
          <w:tab w:val="left" w:pos="3336"/>
        </w:tabs>
        <w:ind w:leftChars="4" w:left="19" w:right="0" w:hangingChars="4" w:hanging="9"/>
        <w:rPr>
          <w:sz w:val="22"/>
        </w:rPr>
      </w:pPr>
      <w:r>
        <w:rPr>
          <w:sz w:val="22"/>
        </w:rPr>
        <w:tab/>
      </w:r>
      <w:r>
        <w:rPr>
          <w:sz w:val="22"/>
        </w:rPr>
        <w:tab/>
      </w:r>
    </w:p>
    <w:p w14:paraId="10DBC3DC" w14:textId="72ED78A2" w:rsidR="005964A1" w:rsidRDefault="005964A1" w:rsidP="00045BFB">
      <w:pPr>
        <w:tabs>
          <w:tab w:val="left" w:pos="3336"/>
        </w:tabs>
        <w:ind w:leftChars="4" w:left="19" w:right="0" w:hangingChars="4" w:hanging="9"/>
        <w:rPr>
          <w:sz w:val="22"/>
        </w:rPr>
      </w:pPr>
    </w:p>
    <w:p w14:paraId="1006EA64" w14:textId="3BE6608C" w:rsidR="00A872DC" w:rsidRDefault="00A872DC" w:rsidP="00C65317">
      <w:pPr>
        <w:ind w:leftChars="4" w:left="19" w:right="0" w:hangingChars="4" w:hanging="9"/>
        <w:rPr>
          <w:sz w:val="22"/>
        </w:rPr>
      </w:pPr>
      <w:r>
        <w:rPr>
          <w:rFonts w:hint="eastAsia"/>
          <w:sz w:val="22"/>
        </w:rPr>
        <w:t xml:space="preserve">　　(4) 審査結果の通知</w:t>
      </w:r>
    </w:p>
    <w:p w14:paraId="40AEC50E" w14:textId="209FD8DB" w:rsidR="00C30D0B" w:rsidRDefault="00A872DC" w:rsidP="00C65317">
      <w:pPr>
        <w:ind w:leftChars="4" w:left="19" w:right="0" w:hangingChars="4" w:hanging="9"/>
        <w:rPr>
          <w:sz w:val="22"/>
        </w:rPr>
      </w:pPr>
      <w:r>
        <w:rPr>
          <w:rFonts w:hint="eastAsia"/>
          <w:sz w:val="22"/>
        </w:rPr>
        <w:t xml:space="preserve">　　　　審査結果は応募者全員に書面で通知するもとする。</w:t>
      </w:r>
    </w:p>
    <w:p w14:paraId="5F4769F1" w14:textId="126FE0AB" w:rsidR="00A872DC" w:rsidRDefault="00A872DC" w:rsidP="00C65317">
      <w:pPr>
        <w:ind w:leftChars="4" w:left="19" w:right="0" w:hangingChars="4" w:hanging="9"/>
        <w:rPr>
          <w:sz w:val="22"/>
        </w:rPr>
      </w:pPr>
      <w:r>
        <w:rPr>
          <w:rFonts w:hint="eastAsia"/>
          <w:sz w:val="22"/>
        </w:rPr>
        <w:t xml:space="preserve">　　(5) 候補事業者としない場合</w:t>
      </w:r>
    </w:p>
    <w:p w14:paraId="21A8AA6D" w14:textId="77777777" w:rsidR="00A872DC" w:rsidRDefault="00A872DC" w:rsidP="00A872DC">
      <w:pPr>
        <w:ind w:leftChars="4" w:left="19" w:right="0" w:hangingChars="4" w:hanging="9"/>
        <w:rPr>
          <w:sz w:val="22"/>
        </w:rPr>
      </w:pPr>
      <w:r>
        <w:rPr>
          <w:rFonts w:hint="eastAsia"/>
          <w:sz w:val="22"/>
        </w:rPr>
        <w:t xml:space="preserve">　　　　選定委員の得点の合計が、満点の６割に満たない事業者は候補事業者としないものとす</w:t>
      </w:r>
    </w:p>
    <w:p w14:paraId="10EF3A3B" w14:textId="2F4EFDC9" w:rsidR="002B1CCA" w:rsidRDefault="00A872DC" w:rsidP="00A872DC">
      <w:pPr>
        <w:ind w:leftChars="4" w:right="0" w:firstLineChars="300" w:firstLine="660"/>
        <w:rPr>
          <w:sz w:val="22"/>
        </w:rPr>
      </w:pPr>
      <w:r>
        <w:rPr>
          <w:rFonts w:hint="eastAsia"/>
          <w:sz w:val="22"/>
        </w:rPr>
        <w:t>る。</w:t>
      </w:r>
    </w:p>
    <w:p w14:paraId="083F3F79" w14:textId="57458A8D" w:rsidR="00C65317" w:rsidRDefault="00A872DC" w:rsidP="00A872DC">
      <w:pPr>
        <w:ind w:leftChars="1" w:left="11" w:right="0" w:hangingChars="4" w:hanging="9"/>
        <w:rPr>
          <w:sz w:val="22"/>
        </w:rPr>
      </w:pPr>
      <w:r>
        <w:rPr>
          <w:rFonts w:hint="eastAsia"/>
          <w:sz w:val="22"/>
        </w:rPr>
        <w:t xml:space="preserve">　　(6) ２者以上が同点となった場合</w:t>
      </w:r>
    </w:p>
    <w:p w14:paraId="200C75EB" w14:textId="77777777" w:rsidR="00A872DC" w:rsidRDefault="00A872DC" w:rsidP="00A872DC">
      <w:pPr>
        <w:ind w:leftChars="1" w:left="11" w:right="0" w:hangingChars="4" w:hanging="9"/>
        <w:rPr>
          <w:sz w:val="22"/>
        </w:rPr>
      </w:pPr>
      <w:r>
        <w:rPr>
          <w:rFonts w:hint="eastAsia"/>
          <w:sz w:val="22"/>
        </w:rPr>
        <w:t xml:space="preserve">　　　　審査結果が同点となった場合については、選定委員による投票を行い、各得票数の多い</w:t>
      </w:r>
    </w:p>
    <w:p w14:paraId="21E117BE" w14:textId="5D23094F" w:rsidR="00A872DC" w:rsidRDefault="00A872DC" w:rsidP="00A872DC">
      <w:pPr>
        <w:ind w:leftChars="1" w:left="2" w:right="0" w:firstLineChars="300" w:firstLine="660"/>
        <w:rPr>
          <w:sz w:val="22"/>
        </w:rPr>
      </w:pPr>
      <w:r>
        <w:rPr>
          <w:rFonts w:hint="eastAsia"/>
          <w:sz w:val="22"/>
        </w:rPr>
        <w:t>ものを候補事業者とする。</w:t>
      </w:r>
    </w:p>
    <w:p w14:paraId="2428F983" w14:textId="6AE29B02" w:rsidR="00A872DC" w:rsidRDefault="00A872DC" w:rsidP="00101A48">
      <w:pPr>
        <w:ind w:leftChars="5" w:left="21" w:right="0" w:hangingChars="4" w:hanging="9"/>
        <w:rPr>
          <w:sz w:val="22"/>
        </w:rPr>
      </w:pPr>
      <w:r>
        <w:rPr>
          <w:rFonts w:hint="eastAsia"/>
          <w:sz w:val="22"/>
        </w:rPr>
        <w:t xml:space="preserve">　　(7) 参加者が１者の場合</w:t>
      </w:r>
    </w:p>
    <w:p w14:paraId="2DB7E8F4" w14:textId="77777777" w:rsidR="005964A1" w:rsidRDefault="00A872DC" w:rsidP="005964A1">
      <w:pPr>
        <w:ind w:leftChars="5" w:left="21" w:right="0" w:hangingChars="4" w:hanging="9"/>
        <w:rPr>
          <w:sz w:val="22"/>
        </w:rPr>
      </w:pPr>
      <w:r>
        <w:rPr>
          <w:rFonts w:hint="eastAsia"/>
          <w:sz w:val="22"/>
        </w:rPr>
        <w:t xml:space="preserve">　　　　参加者が１者のみの場合も本プロポーザルは有効とする。</w:t>
      </w:r>
      <w:r w:rsidR="005964A1">
        <w:rPr>
          <w:rFonts w:hint="eastAsia"/>
          <w:sz w:val="22"/>
        </w:rPr>
        <w:t>ただし、</w:t>
      </w:r>
      <w:r w:rsidR="005964A1" w:rsidRPr="005964A1">
        <w:rPr>
          <w:sz w:val="22"/>
        </w:rPr>
        <w:t>選定委員の得点の合</w:t>
      </w:r>
    </w:p>
    <w:p w14:paraId="1FF97B20" w14:textId="4E36F73E" w:rsidR="005964A1" w:rsidRPr="005964A1" w:rsidRDefault="005964A1" w:rsidP="005964A1">
      <w:pPr>
        <w:ind w:leftChars="5" w:left="12" w:right="0" w:firstLineChars="300" w:firstLine="660"/>
        <w:rPr>
          <w:sz w:val="22"/>
        </w:rPr>
      </w:pPr>
      <w:r w:rsidRPr="005964A1">
        <w:rPr>
          <w:sz w:val="22"/>
        </w:rPr>
        <w:t>計が、満点の６割に満たない</w:t>
      </w:r>
      <w:r w:rsidRPr="005964A1">
        <w:rPr>
          <w:rFonts w:hint="eastAsia"/>
          <w:sz w:val="22"/>
        </w:rPr>
        <w:t>事業者は候補事業者としないものとす</w:t>
      </w:r>
    </w:p>
    <w:p w14:paraId="40F54315" w14:textId="4499A261" w:rsidR="005964A1" w:rsidRDefault="005964A1" w:rsidP="005964A1">
      <w:pPr>
        <w:ind w:leftChars="5" w:left="12" w:right="0" w:firstLineChars="300" w:firstLine="660"/>
        <w:rPr>
          <w:sz w:val="22"/>
        </w:rPr>
      </w:pPr>
      <w:r w:rsidRPr="005964A1">
        <w:rPr>
          <w:rFonts w:hint="eastAsia"/>
          <w:sz w:val="22"/>
        </w:rPr>
        <w:t>る。</w:t>
      </w:r>
    </w:p>
    <w:p w14:paraId="54F73EE0" w14:textId="77777777" w:rsidR="002B1CCA" w:rsidRPr="005964A1" w:rsidRDefault="002B1CCA" w:rsidP="005964A1">
      <w:pPr>
        <w:ind w:leftChars="5" w:left="12" w:right="0" w:firstLineChars="300" w:firstLine="660"/>
        <w:rPr>
          <w:sz w:val="22"/>
        </w:rPr>
      </w:pPr>
    </w:p>
    <w:p w14:paraId="02B2ED0E" w14:textId="5189DC76" w:rsidR="00D10BDF" w:rsidRPr="0054032A" w:rsidRDefault="00BB1980" w:rsidP="00E52394">
      <w:pPr>
        <w:ind w:leftChars="100" w:left="460" w:right="0" w:hangingChars="100" w:hanging="220"/>
        <w:rPr>
          <w:sz w:val="22"/>
        </w:rPr>
      </w:pPr>
      <w:r>
        <w:rPr>
          <w:rFonts w:hint="eastAsia"/>
          <w:sz w:val="22"/>
        </w:rPr>
        <w:t xml:space="preserve">10　</w:t>
      </w:r>
      <w:r w:rsidR="009A1167" w:rsidRPr="009A1167">
        <w:rPr>
          <w:rFonts w:hint="eastAsia"/>
          <w:sz w:val="22"/>
        </w:rPr>
        <w:t>選定後の手続き</w:t>
      </w:r>
    </w:p>
    <w:p w14:paraId="44DFE249" w14:textId="4D0124E8" w:rsidR="009A1167" w:rsidRDefault="009A1167" w:rsidP="009A1167">
      <w:pPr>
        <w:ind w:leftChars="100" w:left="460" w:right="0" w:hangingChars="100" w:hanging="220"/>
        <w:rPr>
          <w:sz w:val="22"/>
        </w:rPr>
      </w:pPr>
      <w:r w:rsidRPr="009A1167">
        <w:rPr>
          <w:rFonts w:hint="eastAsia"/>
          <w:sz w:val="22"/>
        </w:rPr>
        <w:t xml:space="preserve">　　提案書の内容について、市と優先契約候補者との協議により仕様書を調整し業務内容を決定後、</w:t>
      </w:r>
      <w:r>
        <w:rPr>
          <w:rFonts w:hint="eastAsia"/>
          <w:sz w:val="22"/>
        </w:rPr>
        <w:t>協定書</w:t>
      </w:r>
      <w:r w:rsidRPr="009A1167">
        <w:rPr>
          <w:rFonts w:hint="eastAsia"/>
          <w:sz w:val="22"/>
        </w:rPr>
        <w:t>を取り交わすものとする。</w:t>
      </w:r>
    </w:p>
    <w:p w14:paraId="3FF1BFE8" w14:textId="0F896F5B" w:rsidR="009A1167" w:rsidRDefault="009A1167" w:rsidP="009A1167">
      <w:pPr>
        <w:ind w:leftChars="100" w:left="460" w:right="0" w:hangingChars="100" w:hanging="220"/>
        <w:rPr>
          <w:sz w:val="22"/>
        </w:rPr>
      </w:pPr>
    </w:p>
    <w:p w14:paraId="2681B813" w14:textId="77777777" w:rsidR="008C0DBC" w:rsidRPr="009A1167" w:rsidRDefault="008C0DBC" w:rsidP="009A1167">
      <w:pPr>
        <w:ind w:leftChars="100" w:left="460" w:right="0" w:hangingChars="100" w:hanging="220"/>
        <w:rPr>
          <w:sz w:val="22"/>
        </w:rPr>
      </w:pPr>
    </w:p>
    <w:p w14:paraId="6F8FD971" w14:textId="268D020E" w:rsidR="00D10BDF" w:rsidRPr="0054032A" w:rsidRDefault="00BB1980" w:rsidP="00E52394">
      <w:pPr>
        <w:ind w:leftChars="100" w:left="460" w:right="0" w:hangingChars="100" w:hanging="220"/>
        <w:rPr>
          <w:sz w:val="22"/>
        </w:rPr>
      </w:pPr>
      <w:r>
        <w:rPr>
          <w:rFonts w:hint="eastAsia"/>
          <w:sz w:val="22"/>
        </w:rPr>
        <w:lastRenderedPageBreak/>
        <w:t xml:space="preserve">11　</w:t>
      </w:r>
      <w:r w:rsidR="00B202DE" w:rsidRPr="0054032A">
        <w:rPr>
          <w:sz w:val="22"/>
        </w:rPr>
        <w:t>その他</w:t>
      </w:r>
    </w:p>
    <w:p w14:paraId="7C95AD8C" w14:textId="65EB76B5" w:rsidR="00D10BDF" w:rsidRPr="0054032A" w:rsidRDefault="00B202DE" w:rsidP="00301A46">
      <w:pPr>
        <w:ind w:leftChars="200" w:left="480" w:right="0" w:firstLine="0"/>
        <w:rPr>
          <w:sz w:val="22"/>
        </w:rPr>
      </w:pPr>
      <w:r w:rsidRPr="0054032A">
        <w:rPr>
          <w:sz w:val="22"/>
        </w:rPr>
        <w:t>(1)</w:t>
      </w:r>
      <w:r w:rsidR="00301A46">
        <w:rPr>
          <w:rFonts w:hint="eastAsia"/>
          <w:sz w:val="22"/>
        </w:rPr>
        <w:t xml:space="preserve"> </w:t>
      </w:r>
      <w:r w:rsidRPr="0054032A">
        <w:rPr>
          <w:sz w:val="22"/>
        </w:rPr>
        <w:t>企画提案書の作成、提出に係る費用は、申込者の負担と</w:t>
      </w:r>
      <w:r w:rsidR="00B168B2">
        <w:rPr>
          <w:rFonts w:hint="eastAsia"/>
          <w:sz w:val="22"/>
        </w:rPr>
        <w:t>する</w:t>
      </w:r>
      <w:r w:rsidRPr="0054032A">
        <w:rPr>
          <w:sz w:val="22"/>
        </w:rPr>
        <w:t>。</w:t>
      </w:r>
    </w:p>
    <w:p w14:paraId="7AE0686E" w14:textId="0C906549" w:rsidR="00301A46" w:rsidRDefault="00B202DE" w:rsidP="00301A46">
      <w:pPr>
        <w:ind w:leftChars="200" w:left="480" w:right="0" w:firstLine="0"/>
        <w:rPr>
          <w:sz w:val="22"/>
        </w:rPr>
      </w:pPr>
      <w:r w:rsidRPr="0054032A">
        <w:rPr>
          <w:sz w:val="22"/>
        </w:rPr>
        <w:t>(2)</w:t>
      </w:r>
      <w:r w:rsidR="00301A46">
        <w:rPr>
          <w:rFonts w:hint="eastAsia"/>
          <w:sz w:val="22"/>
        </w:rPr>
        <w:t xml:space="preserve"> </w:t>
      </w:r>
      <w:r w:rsidRPr="0054032A">
        <w:rPr>
          <w:sz w:val="22"/>
        </w:rPr>
        <w:t>提出された一切の書類は返却</w:t>
      </w:r>
      <w:r w:rsidR="00B168B2">
        <w:rPr>
          <w:rFonts w:hint="eastAsia"/>
          <w:sz w:val="22"/>
        </w:rPr>
        <w:t>しない</w:t>
      </w:r>
      <w:r w:rsidRPr="0054032A">
        <w:rPr>
          <w:sz w:val="22"/>
        </w:rPr>
        <w:t>。</w:t>
      </w:r>
    </w:p>
    <w:p w14:paraId="65774C1C" w14:textId="51DA8005" w:rsidR="00D10BDF" w:rsidRPr="0054032A" w:rsidRDefault="00301A46" w:rsidP="00301A46">
      <w:pPr>
        <w:ind w:leftChars="200" w:left="480" w:right="0" w:firstLine="0"/>
        <w:rPr>
          <w:sz w:val="22"/>
        </w:rPr>
      </w:pPr>
      <w:r>
        <w:rPr>
          <w:rFonts w:hint="eastAsia"/>
          <w:sz w:val="22"/>
        </w:rPr>
        <w:t xml:space="preserve">(3) </w:t>
      </w:r>
      <w:r w:rsidR="00B202DE" w:rsidRPr="0054032A">
        <w:rPr>
          <w:sz w:val="22"/>
        </w:rPr>
        <w:t>提出期限以降における申込みに必要な一切の書類の追加、差替え、再提出は認め</w:t>
      </w:r>
      <w:r w:rsidR="00B168B2">
        <w:rPr>
          <w:rFonts w:hint="eastAsia"/>
          <w:sz w:val="22"/>
        </w:rPr>
        <w:t>ない</w:t>
      </w:r>
      <w:r w:rsidR="00B202DE" w:rsidRPr="0054032A">
        <w:rPr>
          <w:sz w:val="22"/>
        </w:rPr>
        <w:t>。</w:t>
      </w:r>
    </w:p>
    <w:p w14:paraId="2ACC5AFC" w14:textId="681AB219" w:rsidR="00BB1980" w:rsidRPr="00301A46" w:rsidRDefault="00BB1980" w:rsidP="00E52394">
      <w:pPr>
        <w:ind w:leftChars="100" w:left="460" w:right="0" w:hangingChars="100" w:hanging="220"/>
        <w:rPr>
          <w:sz w:val="22"/>
        </w:rPr>
      </w:pPr>
    </w:p>
    <w:p w14:paraId="6C797E93" w14:textId="4268AEE1" w:rsidR="00BB1980" w:rsidRPr="00BB1980" w:rsidRDefault="00BB1980" w:rsidP="00BB1980">
      <w:pPr>
        <w:ind w:leftChars="100" w:left="460" w:right="0" w:hangingChars="100" w:hanging="220"/>
        <w:rPr>
          <w:sz w:val="22"/>
        </w:rPr>
      </w:pPr>
      <w:r>
        <w:rPr>
          <w:rFonts w:hint="eastAsia"/>
          <w:sz w:val="22"/>
        </w:rPr>
        <w:t>12</w:t>
      </w:r>
      <w:r w:rsidRPr="00BB1980">
        <w:rPr>
          <w:rFonts w:hint="eastAsia"/>
          <w:sz w:val="22"/>
        </w:rPr>
        <w:t xml:space="preserve">　問合せ先</w:t>
      </w:r>
    </w:p>
    <w:p w14:paraId="0BF9AC0A" w14:textId="77777777" w:rsidR="00BB1980" w:rsidRPr="00BB1980" w:rsidRDefault="00BB1980" w:rsidP="00301A46">
      <w:pPr>
        <w:ind w:leftChars="200" w:left="480" w:right="0" w:firstLine="0"/>
        <w:rPr>
          <w:sz w:val="22"/>
        </w:rPr>
      </w:pPr>
      <w:r w:rsidRPr="00BB1980">
        <w:rPr>
          <w:rFonts w:hint="eastAsia"/>
          <w:sz w:val="22"/>
        </w:rPr>
        <w:t>〒985-8531　宮城県多賀城市中央二丁目１番１号　多賀城市役所２階</w:t>
      </w:r>
    </w:p>
    <w:p w14:paraId="0449BEFF" w14:textId="77777777" w:rsidR="00BB1980" w:rsidRPr="00BB1980" w:rsidRDefault="00BB1980" w:rsidP="00301A46">
      <w:pPr>
        <w:ind w:leftChars="200" w:left="480" w:right="0" w:firstLineChars="100" w:firstLine="220"/>
        <w:rPr>
          <w:sz w:val="22"/>
        </w:rPr>
      </w:pPr>
      <w:r w:rsidRPr="00BB1980">
        <w:rPr>
          <w:rFonts w:hint="eastAsia"/>
          <w:sz w:val="22"/>
        </w:rPr>
        <w:t>多賀城市企画経営部財政課管財契約係</w:t>
      </w:r>
    </w:p>
    <w:p w14:paraId="1C30FB6E" w14:textId="78A97B4B" w:rsidR="00BB1980" w:rsidRPr="00BB1980" w:rsidRDefault="00BB1980" w:rsidP="00301A46">
      <w:pPr>
        <w:ind w:leftChars="200" w:left="480" w:right="0" w:firstLineChars="100" w:firstLine="220"/>
        <w:rPr>
          <w:sz w:val="22"/>
        </w:rPr>
      </w:pPr>
      <w:r w:rsidRPr="00BB1980">
        <w:rPr>
          <w:rFonts w:hint="eastAsia"/>
          <w:sz w:val="22"/>
        </w:rPr>
        <w:t>電話　０２２－３６８－</w:t>
      </w:r>
      <w:r w:rsidR="009C4C07">
        <w:rPr>
          <w:rFonts w:hint="eastAsia"/>
          <w:sz w:val="22"/>
        </w:rPr>
        <w:t>２３５２</w:t>
      </w:r>
    </w:p>
    <w:p w14:paraId="1E2A66AE" w14:textId="77777777" w:rsidR="00BB1980" w:rsidRPr="00BB1980" w:rsidRDefault="00BB1980" w:rsidP="00301A46">
      <w:pPr>
        <w:ind w:leftChars="200" w:left="480" w:right="0" w:firstLineChars="100" w:firstLine="220"/>
        <w:rPr>
          <w:sz w:val="22"/>
        </w:rPr>
      </w:pPr>
      <w:r w:rsidRPr="00BB1980">
        <w:rPr>
          <w:rFonts w:hint="eastAsia"/>
          <w:sz w:val="22"/>
        </w:rPr>
        <w:t>ＦＡＸ  ０２２－３６８－２３６９</w:t>
      </w:r>
    </w:p>
    <w:p w14:paraId="5BB1F222" w14:textId="77777777" w:rsidR="00BB1980" w:rsidRPr="00BB1980" w:rsidRDefault="00BB1980" w:rsidP="00301A46">
      <w:pPr>
        <w:ind w:leftChars="200" w:left="480" w:right="0" w:firstLineChars="100" w:firstLine="220"/>
        <w:rPr>
          <w:sz w:val="22"/>
        </w:rPr>
      </w:pPr>
      <w:r w:rsidRPr="00BB1980">
        <w:rPr>
          <w:sz w:val="22"/>
        </w:rPr>
        <w:t>E-mail</w:t>
      </w:r>
      <w:r w:rsidRPr="00BB1980">
        <w:rPr>
          <w:rFonts w:hint="eastAsia"/>
          <w:sz w:val="22"/>
        </w:rPr>
        <w:t xml:space="preserve">　</w:t>
      </w:r>
      <w:hyperlink r:id="rId9" w:history="1">
        <w:r w:rsidRPr="00BB1980">
          <w:rPr>
            <w:rStyle w:val="a5"/>
            <w:sz w:val="22"/>
          </w:rPr>
          <w:t>kanzai@city.tagajo.miyagi.jp</w:t>
        </w:r>
      </w:hyperlink>
    </w:p>
    <w:p w14:paraId="632F5880" w14:textId="77777777" w:rsidR="00BB1980" w:rsidRPr="00BB1980" w:rsidRDefault="00BB1980" w:rsidP="00BB1980">
      <w:pPr>
        <w:ind w:leftChars="1" w:left="11" w:right="0" w:hangingChars="4" w:hanging="9"/>
        <w:rPr>
          <w:sz w:val="22"/>
        </w:rPr>
      </w:pPr>
    </w:p>
    <w:p w14:paraId="648BCCB7" w14:textId="039BD1DB" w:rsidR="00D10BDF" w:rsidRDefault="00D10BDF" w:rsidP="00E52394">
      <w:pPr>
        <w:spacing w:after="0" w:line="259" w:lineRule="auto"/>
        <w:ind w:leftChars="100" w:left="460" w:right="0" w:hangingChars="100" w:hanging="220"/>
        <w:jc w:val="left"/>
        <w:rPr>
          <w:sz w:val="22"/>
        </w:rPr>
      </w:pPr>
    </w:p>
    <w:p w14:paraId="0BCE68E6" w14:textId="089AE4B9" w:rsidR="00233BCE" w:rsidRDefault="00233BCE" w:rsidP="00E52394">
      <w:pPr>
        <w:spacing w:after="0" w:line="259" w:lineRule="auto"/>
        <w:ind w:leftChars="100" w:left="460" w:right="0" w:hangingChars="100" w:hanging="220"/>
        <w:jc w:val="left"/>
        <w:rPr>
          <w:sz w:val="22"/>
        </w:rPr>
      </w:pPr>
    </w:p>
    <w:p w14:paraId="39454448" w14:textId="3159450A" w:rsidR="00233BCE" w:rsidRDefault="00233BCE" w:rsidP="00E52394">
      <w:pPr>
        <w:spacing w:after="0" w:line="259" w:lineRule="auto"/>
        <w:ind w:leftChars="100" w:left="460" w:right="0" w:hangingChars="100" w:hanging="220"/>
        <w:jc w:val="left"/>
        <w:rPr>
          <w:sz w:val="22"/>
        </w:rPr>
      </w:pPr>
    </w:p>
    <w:p w14:paraId="48BA6407" w14:textId="319C40C1" w:rsidR="00233BCE" w:rsidRDefault="00233BCE" w:rsidP="00E52394">
      <w:pPr>
        <w:spacing w:after="0" w:line="259" w:lineRule="auto"/>
        <w:ind w:leftChars="100" w:left="460" w:right="0" w:hangingChars="100" w:hanging="220"/>
        <w:jc w:val="left"/>
        <w:rPr>
          <w:sz w:val="22"/>
        </w:rPr>
      </w:pPr>
    </w:p>
    <w:p w14:paraId="526CE848" w14:textId="3717E687" w:rsidR="00233BCE" w:rsidRDefault="00233BCE" w:rsidP="00E52394">
      <w:pPr>
        <w:spacing w:after="0" w:line="259" w:lineRule="auto"/>
        <w:ind w:leftChars="100" w:left="460" w:right="0" w:hangingChars="100" w:hanging="220"/>
        <w:jc w:val="left"/>
        <w:rPr>
          <w:sz w:val="22"/>
        </w:rPr>
      </w:pPr>
    </w:p>
    <w:p w14:paraId="2AF390C0" w14:textId="77777777" w:rsidR="00233BCE" w:rsidRPr="0054032A" w:rsidRDefault="00233BCE" w:rsidP="00E52394">
      <w:pPr>
        <w:spacing w:after="0" w:line="259" w:lineRule="auto"/>
        <w:ind w:leftChars="100" w:left="460" w:right="0" w:hangingChars="100" w:hanging="220"/>
        <w:jc w:val="left"/>
        <w:rPr>
          <w:sz w:val="22"/>
        </w:rPr>
      </w:pPr>
    </w:p>
    <w:p w14:paraId="0570146D" w14:textId="77777777" w:rsidR="002F77E6" w:rsidRDefault="002F77E6" w:rsidP="00BA0328">
      <w:pPr>
        <w:spacing w:after="256" w:line="256" w:lineRule="auto"/>
        <w:ind w:leftChars="2" w:left="14" w:right="0" w:hangingChars="4" w:hanging="9"/>
        <w:jc w:val="left"/>
        <w:rPr>
          <w:sz w:val="22"/>
        </w:rPr>
      </w:pPr>
    </w:p>
    <w:p w14:paraId="335F6774" w14:textId="77777777" w:rsidR="002F77E6" w:rsidRDefault="002F77E6" w:rsidP="00BA0328">
      <w:pPr>
        <w:spacing w:after="256" w:line="256" w:lineRule="auto"/>
        <w:ind w:leftChars="2" w:left="14" w:right="0" w:hangingChars="4" w:hanging="9"/>
        <w:jc w:val="left"/>
        <w:rPr>
          <w:sz w:val="22"/>
        </w:rPr>
      </w:pPr>
    </w:p>
    <w:p w14:paraId="11192EE4" w14:textId="385C0923" w:rsidR="002F77E6" w:rsidRDefault="002F77E6" w:rsidP="00BA0328">
      <w:pPr>
        <w:spacing w:after="256" w:line="256" w:lineRule="auto"/>
        <w:ind w:leftChars="2" w:left="14" w:right="0" w:hangingChars="4" w:hanging="9"/>
        <w:jc w:val="left"/>
        <w:rPr>
          <w:sz w:val="22"/>
        </w:rPr>
      </w:pPr>
    </w:p>
    <w:p w14:paraId="3DD76619" w14:textId="0B749385" w:rsidR="009A1167" w:rsidRDefault="009A1167" w:rsidP="00BA0328">
      <w:pPr>
        <w:spacing w:after="256" w:line="256" w:lineRule="auto"/>
        <w:ind w:leftChars="2" w:left="14" w:right="0" w:hangingChars="4" w:hanging="9"/>
        <w:jc w:val="left"/>
        <w:rPr>
          <w:sz w:val="22"/>
        </w:rPr>
      </w:pPr>
    </w:p>
    <w:p w14:paraId="124BFEE8" w14:textId="77777777" w:rsidR="009A1167" w:rsidRDefault="009A1167" w:rsidP="00BA0328">
      <w:pPr>
        <w:spacing w:after="256" w:line="256" w:lineRule="auto"/>
        <w:ind w:leftChars="2" w:left="14" w:right="0" w:hangingChars="4" w:hanging="9"/>
        <w:jc w:val="left"/>
        <w:rPr>
          <w:sz w:val="22"/>
        </w:rPr>
      </w:pPr>
    </w:p>
    <w:sectPr w:rsidR="009A1167" w:rsidSect="00C40BD6">
      <w:headerReference w:type="even" r:id="rId10"/>
      <w:headerReference w:type="default" r:id="rId11"/>
      <w:headerReference w:type="first" r:id="rId12"/>
      <w:pgSz w:w="11902" w:h="16834"/>
      <w:pgMar w:top="1706" w:right="1174" w:bottom="2041" w:left="1174" w:header="170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44780" w14:textId="77777777" w:rsidR="003919FC" w:rsidRDefault="003919FC">
      <w:pPr>
        <w:spacing w:after="0" w:line="240" w:lineRule="auto"/>
      </w:pPr>
      <w:r>
        <w:separator/>
      </w:r>
    </w:p>
  </w:endnote>
  <w:endnote w:type="continuationSeparator" w:id="0">
    <w:p w14:paraId="69A8BF7D" w14:textId="77777777" w:rsidR="003919FC" w:rsidRDefault="00391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A7C4B" w14:textId="77777777" w:rsidR="003919FC" w:rsidRDefault="003919FC">
      <w:pPr>
        <w:spacing w:after="0" w:line="240" w:lineRule="auto"/>
      </w:pPr>
      <w:r>
        <w:separator/>
      </w:r>
    </w:p>
  </w:footnote>
  <w:footnote w:type="continuationSeparator" w:id="0">
    <w:p w14:paraId="31AD0174" w14:textId="77777777" w:rsidR="003919FC" w:rsidRDefault="00391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2B7B" w14:textId="77777777" w:rsidR="00D10BDF" w:rsidRDefault="00D10BDF">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1C03" w14:textId="29861E70" w:rsidR="00D10BDF" w:rsidRDefault="00D10BDF">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22AD" w14:textId="77777777" w:rsidR="00D10BDF" w:rsidRDefault="00D10BD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9F2"/>
    <w:multiLevelType w:val="hybridMultilevel"/>
    <w:tmpl w:val="3A0681CC"/>
    <w:lvl w:ilvl="0" w:tplc="DE88AB78">
      <w:start w:val="6"/>
      <w:numFmt w:val="decimal"/>
      <w:pStyle w:val="1"/>
      <w:lvlText w:val="%1"/>
      <w:lvlJc w:val="left"/>
      <w:pPr>
        <w:ind w:left="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A7E20D46">
      <w:start w:val="1"/>
      <w:numFmt w:val="lowerLetter"/>
      <w:lvlText w:val="%2"/>
      <w:lvlJc w:val="left"/>
      <w:pPr>
        <w:ind w:left="193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B928AE20">
      <w:start w:val="1"/>
      <w:numFmt w:val="lowerRoman"/>
      <w:lvlText w:val="%3"/>
      <w:lvlJc w:val="left"/>
      <w:pPr>
        <w:ind w:left="265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AB90292C">
      <w:start w:val="1"/>
      <w:numFmt w:val="decimal"/>
      <w:lvlText w:val="%4"/>
      <w:lvlJc w:val="left"/>
      <w:pPr>
        <w:ind w:left="337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E0CECA34">
      <w:start w:val="1"/>
      <w:numFmt w:val="lowerLetter"/>
      <w:lvlText w:val="%5"/>
      <w:lvlJc w:val="left"/>
      <w:pPr>
        <w:ind w:left="409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E31C4656">
      <w:start w:val="1"/>
      <w:numFmt w:val="lowerRoman"/>
      <w:lvlText w:val="%6"/>
      <w:lvlJc w:val="left"/>
      <w:pPr>
        <w:ind w:left="481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BCD27D34">
      <w:start w:val="1"/>
      <w:numFmt w:val="decimal"/>
      <w:lvlText w:val="%7"/>
      <w:lvlJc w:val="left"/>
      <w:pPr>
        <w:ind w:left="553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A2287AB4">
      <w:start w:val="1"/>
      <w:numFmt w:val="lowerLetter"/>
      <w:lvlText w:val="%8"/>
      <w:lvlJc w:val="left"/>
      <w:pPr>
        <w:ind w:left="625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E17C0598">
      <w:start w:val="1"/>
      <w:numFmt w:val="lowerRoman"/>
      <w:lvlText w:val="%9"/>
      <w:lvlJc w:val="left"/>
      <w:pPr>
        <w:ind w:left="697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744519"/>
    <w:multiLevelType w:val="hybridMultilevel"/>
    <w:tmpl w:val="31E6C98A"/>
    <w:lvl w:ilvl="0" w:tplc="66FC56FE">
      <w:start w:val="7"/>
      <w:numFmt w:val="decimal"/>
      <w:lvlText w:val="%1"/>
      <w:lvlJc w:val="left"/>
      <w:pPr>
        <w:ind w:left="464"/>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CDD03126">
      <w:start w:val="1"/>
      <w:numFmt w:val="aiueoFullWidth"/>
      <w:lvlText w:val="%2"/>
      <w:lvlJc w:val="left"/>
      <w:pPr>
        <w:ind w:left="9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3245A98">
      <w:start w:val="1"/>
      <w:numFmt w:val="lowerRoman"/>
      <w:lvlText w:val="%3"/>
      <w:lvlJc w:val="left"/>
      <w:pPr>
        <w:ind w:left="15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27878A2">
      <w:start w:val="1"/>
      <w:numFmt w:val="decimal"/>
      <w:lvlText w:val="%4"/>
      <w:lvlJc w:val="left"/>
      <w:pPr>
        <w:ind w:left="22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266B4AA">
      <w:start w:val="1"/>
      <w:numFmt w:val="lowerLetter"/>
      <w:lvlText w:val="%5"/>
      <w:lvlJc w:val="left"/>
      <w:pPr>
        <w:ind w:left="29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328E5E0">
      <w:start w:val="1"/>
      <w:numFmt w:val="lowerRoman"/>
      <w:lvlText w:val="%6"/>
      <w:lvlJc w:val="left"/>
      <w:pPr>
        <w:ind w:left="36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47ACEDA">
      <w:start w:val="1"/>
      <w:numFmt w:val="decimal"/>
      <w:lvlText w:val="%7"/>
      <w:lvlJc w:val="left"/>
      <w:pPr>
        <w:ind w:left="44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98AE0C2">
      <w:start w:val="1"/>
      <w:numFmt w:val="lowerLetter"/>
      <w:lvlText w:val="%8"/>
      <w:lvlJc w:val="left"/>
      <w:pPr>
        <w:ind w:left="51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9F6FEFC">
      <w:start w:val="1"/>
      <w:numFmt w:val="lowerRoman"/>
      <w:lvlText w:val="%9"/>
      <w:lvlJc w:val="left"/>
      <w:pPr>
        <w:ind w:left="58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1C3EBA"/>
    <w:multiLevelType w:val="hybridMultilevel"/>
    <w:tmpl w:val="549E81E0"/>
    <w:lvl w:ilvl="0" w:tplc="E392D992">
      <w:start w:val="1"/>
      <w:numFmt w:val="decimal"/>
      <w:lvlText w:val="%1"/>
      <w:lvlJc w:val="left"/>
      <w:pPr>
        <w:ind w:left="4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49448E0">
      <w:start w:val="1"/>
      <w:numFmt w:val="lowerLetter"/>
      <w:lvlText w:val="%2"/>
      <w:lvlJc w:val="left"/>
      <w:pPr>
        <w:ind w:left="10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EE2A76A">
      <w:start w:val="1"/>
      <w:numFmt w:val="lowerRoman"/>
      <w:lvlText w:val="%3"/>
      <w:lvlJc w:val="left"/>
      <w:pPr>
        <w:ind w:left="18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724E9D6">
      <w:start w:val="1"/>
      <w:numFmt w:val="decimal"/>
      <w:lvlText w:val="%4"/>
      <w:lvlJc w:val="left"/>
      <w:pPr>
        <w:ind w:left="25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69A9E50">
      <w:start w:val="1"/>
      <w:numFmt w:val="lowerLetter"/>
      <w:lvlText w:val="%5"/>
      <w:lvlJc w:val="left"/>
      <w:pPr>
        <w:ind w:left="32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7765630">
      <w:start w:val="1"/>
      <w:numFmt w:val="lowerRoman"/>
      <w:lvlText w:val="%6"/>
      <w:lvlJc w:val="left"/>
      <w:pPr>
        <w:ind w:left="39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2682A7E">
      <w:start w:val="1"/>
      <w:numFmt w:val="decimal"/>
      <w:lvlText w:val="%7"/>
      <w:lvlJc w:val="left"/>
      <w:pPr>
        <w:ind w:left="46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7206ED8">
      <w:start w:val="1"/>
      <w:numFmt w:val="lowerLetter"/>
      <w:lvlText w:val="%8"/>
      <w:lvlJc w:val="left"/>
      <w:pPr>
        <w:ind w:left="54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2BC1324">
      <w:start w:val="1"/>
      <w:numFmt w:val="lowerRoman"/>
      <w:lvlText w:val="%9"/>
      <w:lvlJc w:val="left"/>
      <w:pPr>
        <w:ind w:left="61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875D99"/>
    <w:multiLevelType w:val="hybridMultilevel"/>
    <w:tmpl w:val="1444D5C2"/>
    <w:lvl w:ilvl="0" w:tplc="2458B010">
      <w:start w:val="7"/>
      <w:numFmt w:val="decimal"/>
      <w:lvlText w:val="%1"/>
      <w:lvlJc w:val="left"/>
      <w:pPr>
        <w:ind w:left="48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0748B062">
      <w:start w:val="1"/>
      <w:numFmt w:val="lowerLetter"/>
      <w:lvlText w:val="%2"/>
      <w:lvlJc w:val="left"/>
      <w:pPr>
        <w:ind w:left="108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3294A83E">
      <w:start w:val="1"/>
      <w:numFmt w:val="lowerRoman"/>
      <w:lvlText w:val="%3"/>
      <w:lvlJc w:val="left"/>
      <w:pPr>
        <w:ind w:left="180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C318E60E">
      <w:start w:val="1"/>
      <w:numFmt w:val="decimal"/>
      <w:lvlText w:val="%4"/>
      <w:lvlJc w:val="left"/>
      <w:pPr>
        <w:ind w:left="252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2598C2BE">
      <w:start w:val="1"/>
      <w:numFmt w:val="lowerLetter"/>
      <w:lvlText w:val="%5"/>
      <w:lvlJc w:val="left"/>
      <w:pPr>
        <w:ind w:left="324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7AC2CE0E">
      <w:start w:val="1"/>
      <w:numFmt w:val="lowerRoman"/>
      <w:lvlText w:val="%6"/>
      <w:lvlJc w:val="left"/>
      <w:pPr>
        <w:ind w:left="396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7DC68766">
      <w:start w:val="1"/>
      <w:numFmt w:val="decimal"/>
      <w:lvlText w:val="%7"/>
      <w:lvlJc w:val="left"/>
      <w:pPr>
        <w:ind w:left="468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B5CCF1F2">
      <w:start w:val="1"/>
      <w:numFmt w:val="lowerLetter"/>
      <w:lvlText w:val="%8"/>
      <w:lvlJc w:val="left"/>
      <w:pPr>
        <w:ind w:left="540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5194F6A0">
      <w:start w:val="1"/>
      <w:numFmt w:val="lowerRoman"/>
      <w:lvlText w:val="%9"/>
      <w:lvlJc w:val="left"/>
      <w:pPr>
        <w:ind w:left="612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BDF"/>
    <w:rsid w:val="00003818"/>
    <w:rsid w:val="000049BF"/>
    <w:rsid w:val="00030286"/>
    <w:rsid w:val="00045BFB"/>
    <w:rsid w:val="000539A9"/>
    <w:rsid w:val="00054F18"/>
    <w:rsid w:val="00056512"/>
    <w:rsid w:val="000723F4"/>
    <w:rsid w:val="000904BD"/>
    <w:rsid w:val="0009542C"/>
    <w:rsid w:val="000D03F9"/>
    <w:rsid w:val="000E4957"/>
    <w:rsid w:val="00100810"/>
    <w:rsid w:val="00101A48"/>
    <w:rsid w:val="00101CE9"/>
    <w:rsid w:val="001A4079"/>
    <w:rsid w:val="001A4B99"/>
    <w:rsid w:val="001B46D9"/>
    <w:rsid w:val="001D242F"/>
    <w:rsid w:val="00214132"/>
    <w:rsid w:val="00216B56"/>
    <w:rsid w:val="00233BCE"/>
    <w:rsid w:val="00236F56"/>
    <w:rsid w:val="00261D75"/>
    <w:rsid w:val="0026670D"/>
    <w:rsid w:val="002A1E24"/>
    <w:rsid w:val="002B0A87"/>
    <w:rsid w:val="002B1CCA"/>
    <w:rsid w:val="002C04B8"/>
    <w:rsid w:val="002C5C8F"/>
    <w:rsid w:val="002D4855"/>
    <w:rsid w:val="002E710E"/>
    <w:rsid w:val="002F22B5"/>
    <w:rsid w:val="002F77E6"/>
    <w:rsid w:val="00301A46"/>
    <w:rsid w:val="003031A4"/>
    <w:rsid w:val="00331260"/>
    <w:rsid w:val="003501A9"/>
    <w:rsid w:val="00381589"/>
    <w:rsid w:val="003919FC"/>
    <w:rsid w:val="00394BCB"/>
    <w:rsid w:val="003B7292"/>
    <w:rsid w:val="003C6213"/>
    <w:rsid w:val="003E200A"/>
    <w:rsid w:val="00411979"/>
    <w:rsid w:val="00415BAA"/>
    <w:rsid w:val="0042391C"/>
    <w:rsid w:val="00435704"/>
    <w:rsid w:val="00443412"/>
    <w:rsid w:val="00450AA9"/>
    <w:rsid w:val="00452182"/>
    <w:rsid w:val="00460575"/>
    <w:rsid w:val="004639CC"/>
    <w:rsid w:val="00471DE5"/>
    <w:rsid w:val="00492479"/>
    <w:rsid w:val="00503320"/>
    <w:rsid w:val="0050543D"/>
    <w:rsid w:val="005146AA"/>
    <w:rsid w:val="0054032A"/>
    <w:rsid w:val="00563479"/>
    <w:rsid w:val="00581AE4"/>
    <w:rsid w:val="005964A1"/>
    <w:rsid w:val="005A1E36"/>
    <w:rsid w:val="005B1923"/>
    <w:rsid w:val="005B4168"/>
    <w:rsid w:val="005D179C"/>
    <w:rsid w:val="00625B13"/>
    <w:rsid w:val="00672066"/>
    <w:rsid w:val="006919B0"/>
    <w:rsid w:val="00695645"/>
    <w:rsid w:val="006A1986"/>
    <w:rsid w:val="006A7485"/>
    <w:rsid w:val="006C14ED"/>
    <w:rsid w:val="006D00F2"/>
    <w:rsid w:val="006F342E"/>
    <w:rsid w:val="00701F23"/>
    <w:rsid w:val="0070568E"/>
    <w:rsid w:val="007524F2"/>
    <w:rsid w:val="007B7E32"/>
    <w:rsid w:val="007F697B"/>
    <w:rsid w:val="00842137"/>
    <w:rsid w:val="008537E5"/>
    <w:rsid w:val="00880B57"/>
    <w:rsid w:val="00891EC8"/>
    <w:rsid w:val="008B31B9"/>
    <w:rsid w:val="008B7845"/>
    <w:rsid w:val="008C0DBC"/>
    <w:rsid w:val="008E0878"/>
    <w:rsid w:val="008E2280"/>
    <w:rsid w:val="00901EB2"/>
    <w:rsid w:val="0090528E"/>
    <w:rsid w:val="009146DA"/>
    <w:rsid w:val="00924214"/>
    <w:rsid w:val="0094194B"/>
    <w:rsid w:val="00947190"/>
    <w:rsid w:val="00965E97"/>
    <w:rsid w:val="0098262F"/>
    <w:rsid w:val="009A1167"/>
    <w:rsid w:val="009C4BCF"/>
    <w:rsid w:val="009C4C07"/>
    <w:rsid w:val="009C7328"/>
    <w:rsid w:val="009D1071"/>
    <w:rsid w:val="009D2335"/>
    <w:rsid w:val="009F4BA5"/>
    <w:rsid w:val="00A0392B"/>
    <w:rsid w:val="00A50AED"/>
    <w:rsid w:val="00A523B7"/>
    <w:rsid w:val="00A6083B"/>
    <w:rsid w:val="00A6424C"/>
    <w:rsid w:val="00A67B2A"/>
    <w:rsid w:val="00A872DC"/>
    <w:rsid w:val="00AC1DDD"/>
    <w:rsid w:val="00AD6A5F"/>
    <w:rsid w:val="00AF5CAC"/>
    <w:rsid w:val="00B168B2"/>
    <w:rsid w:val="00B202D6"/>
    <w:rsid w:val="00B202DE"/>
    <w:rsid w:val="00B6518F"/>
    <w:rsid w:val="00B71ED5"/>
    <w:rsid w:val="00B86607"/>
    <w:rsid w:val="00BA0328"/>
    <w:rsid w:val="00BB1980"/>
    <w:rsid w:val="00BD1F9F"/>
    <w:rsid w:val="00BE339A"/>
    <w:rsid w:val="00C13BC3"/>
    <w:rsid w:val="00C30D0B"/>
    <w:rsid w:val="00C40BD6"/>
    <w:rsid w:val="00C46F6D"/>
    <w:rsid w:val="00C54979"/>
    <w:rsid w:val="00C551CD"/>
    <w:rsid w:val="00C65317"/>
    <w:rsid w:val="00C70926"/>
    <w:rsid w:val="00CB3F03"/>
    <w:rsid w:val="00D10BDF"/>
    <w:rsid w:val="00D16106"/>
    <w:rsid w:val="00D33746"/>
    <w:rsid w:val="00D41383"/>
    <w:rsid w:val="00D41E38"/>
    <w:rsid w:val="00D41F79"/>
    <w:rsid w:val="00D85FBB"/>
    <w:rsid w:val="00DA1D33"/>
    <w:rsid w:val="00DC6890"/>
    <w:rsid w:val="00DD78C3"/>
    <w:rsid w:val="00E018C1"/>
    <w:rsid w:val="00E11447"/>
    <w:rsid w:val="00E4009E"/>
    <w:rsid w:val="00E52394"/>
    <w:rsid w:val="00E53793"/>
    <w:rsid w:val="00E97BEE"/>
    <w:rsid w:val="00EA0CDA"/>
    <w:rsid w:val="00EA46AD"/>
    <w:rsid w:val="00EB6E94"/>
    <w:rsid w:val="00ED45DC"/>
    <w:rsid w:val="00F14D92"/>
    <w:rsid w:val="00F16EB3"/>
    <w:rsid w:val="00F30DD3"/>
    <w:rsid w:val="00F419A2"/>
    <w:rsid w:val="00F53DE0"/>
    <w:rsid w:val="00F575B5"/>
    <w:rsid w:val="00F74787"/>
    <w:rsid w:val="00FB1B53"/>
    <w:rsid w:val="00FC15B1"/>
    <w:rsid w:val="00FC5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C441817"/>
  <w15:docId w15:val="{400762F0-2E6C-49F8-ABA2-322319B8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878"/>
    <w:pPr>
      <w:spacing w:after="15" w:line="247" w:lineRule="auto"/>
      <w:ind w:left="10" w:right="7" w:hanging="10"/>
      <w:jc w:val="both"/>
    </w:pPr>
    <w:rPr>
      <w:rFonts w:ascii="ＭＳ 明朝" w:eastAsia="ＭＳ 明朝" w:hAnsi="ＭＳ 明朝" w:cs="ＭＳ 明朝"/>
      <w:color w:val="000000"/>
      <w:sz w:val="24"/>
    </w:rPr>
  </w:style>
  <w:style w:type="paragraph" w:styleId="1">
    <w:name w:val="heading 1"/>
    <w:next w:val="a"/>
    <w:link w:val="10"/>
    <w:uiPriority w:val="9"/>
    <w:qFormat/>
    <w:pPr>
      <w:keepNext/>
      <w:keepLines/>
      <w:numPr>
        <w:numId w:val="4"/>
      </w:numPr>
      <w:spacing w:after="217" w:line="259" w:lineRule="auto"/>
      <w:ind w:left="886"/>
      <w:jc w:val="center"/>
      <w:outlineLvl w:val="0"/>
    </w:pPr>
    <w:rPr>
      <w:rFonts w:ascii="ＭＳ 明朝" w:eastAsia="ＭＳ 明朝" w:hAnsi="ＭＳ 明朝" w:cs="ＭＳ 明朝"/>
      <w:color w:val="000000"/>
      <w:sz w:val="32"/>
    </w:rPr>
  </w:style>
  <w:style w:type="paragraph" w:styleId="2">
    <w:name w:val="heading 2"/>
    <w:next w:val="a"/>
    <w:link w:val="20"/>
    <w:uiPriority w:val="9"/>
    <w:unhideWhenUsed/>
    <w:qFormat/>
    <w:pPr>
      <w:keepNext/>
      <w:keepLines/>
      <w:spacing w:after="3" w:line="232" w:lineRule="auto"/>
      <w:ind w:left="230" w:firstLine="252"/>
      <w:jc w:val="center"/>
      <w:outlineLvl w:val="1"/>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6"/>
    </w:rPr>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C54979"/>
    <w:pPr>
      <w:tabs>
        <w:tab w:val="center" w:pos="4252"/>
        <w:tab w:val="right" w:pos="8504"/>
      </w:tabs>
      <w:snapToGrid w:val="0"/>
    </w:pPr>
  </w:style>
  <w:style w:type="character" w:customStyle="1" w:styleId="a4">
    <w:name w:val="フッター (文字)"/>
    <w:basedOn w:val="a0"/>
    <w:link w:val="a3"/>
    <w:uiPriority w:val="99"/>
    <w:rsid w:val="00C54979"/>
    <w:rPr>
      <w:rFonts w:ascii="ＭＳ 明朝" w:eastAsia="ＭＳ 明朝" w:hAnsi="ＭＳ 明朝" w:cs="ＭＳ 明朝"/>
      <w:color w:val="000000"/>
      <w:sz w:val="24"/>
    </w:rPr>
  </w:style>
  <w:style w:type="character" w:styleId="a5">
    <w:name w:val="Hyperlink"/>
    <w:basedOn w:val="a0"/>
    <w:uiPriority w:val="99"/>
    <w:unhideWhenUsed/>
    <w:rsid w:val="00ED45DC"/>
    <w:rPr>
      <w:color w:val="0563C1" w:themeColor="hyperlink"/>
      <w:u w:val="single"/>
    </w:rPr>
  </w:style>
  <w:style w:type="character" w:styleId="a6">
    <w:name w:val="Unresolved Mention"/>
    <w:basedOn w:val="a0"/>
    <w:uiPriority w:val="99"/>
    <w:semiHidden/>
    <w:unhideWhenUsed/>
    <w:rsid w:val="00ED45DC"/>
    <w:rPr>
      <w:color w:val="605E5C"/>
      <w:shd w:val="clear" w:color="auto" w:fill="E1DFDD"/>
    </w:rPr>
  </w:style>
  <w:style w:type="paragraph" w:styleId="a7">
    <w:name w:val="header"/>
    <w:basedOn w:val="a"/>
    <w:link w:val="a8"/>
    <w:uiPriority w:val="99"/>
    <w:unhideWhenUsed/>
    <w:rsid w:val="00CB3F03"/>
    <w:pPr>
      <w:tabs>
        <w:tab w:val="center" w:pos="4252"/>
        <w:tab w:val="right" w:pos="8504"/>
      </w:tabs>
      <w:snapToGrid w:val="0"/>
    </w:pPr>
  </w:style>
  <w:style w:type="character" w:customStyle="1" w:styleId="a8">
    <w:name w:val="ヘッダー (文字)"/>
    <w:basedOn w:val="a0"/>
    <w:link w:val="a7"/>
    <w:uiPriority w:val="99"/>
    <w:rsid w:val="00CB3F03"/>
    <w:rPr>
      <w:rFonts w:ascii="ＭＳ 明朝" w:eastAsia="ＭＳ 明朝" w:hAnsi="ＭＳ 明朝" w:cs="ＭＳ 明朝"/>
      <w:color w:val="000000"/>
      <w:sz w:val="24"/>
    </w:rPr>
  </w:style>
  <w:style w:type="table" w:styleId="a9">
    <w:name w:val="Table Grid"/>
    <w:basedOn w:val="a1"/>
    <w:uiPriority w:val="39"/>
    <w:rsid w:val="00596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360">
      <w:bodyDiv w:val="1"/>
      <w:marLeft w:val="0"/>
      <w:marRight w:val="0"/>
      <w:marTop w:val="0"/>
      <w:marBottom w:val="0"/>
      <w:divBdr>
        <w:top w:val="none" w:sz="0" w:space="0" w:color="auto"/>
        <w:left w:val="none" w:sz="0" w:space="0" w:color="auto"/>
        <w:bottom w:val="none" w:sz="0" w:space="0" w:color="auto"/>
        <w:right w:val="none" w:sz="0" w:space="0" w:color="auto"/>
      </w:divBdr>
      <w:divsChild>
        <w:div w:id="1607930267">
          <w:marLeft w:val="0"/>
          <w:marRight w:val="0"/>
          <w:marTop w:val="0"/>
          <w:marBottom w:val="0"/>
          <w:divBdr>
            <w:top w:val="none" w:sz="0" w:space="0" w:color="auto"/>
            <w:left w:val="none" w:sz="0" w:space="0" w:color="auto"/>
            <w:bottom w:val="none" w:sz="0" w:space="0" w:color="auto"/>
            <w:right w:val="none" w:sz="0" w:space="0" w:color="auto"/>
          </w:divBdr>
        </w:div>
      </w:divsChild>
    </w:div>
    <w:div w:id="236747822">
      <w:bodyDiv w:val="1"/>
      <w:marLeft w:val="0"/>
      <w:marRight w:val="0"/>
      <w:marTop w:val="0"/>
      <w:marBottom w:val="0"/>
      <w:divBdr>
        <w:top w:val="none" w:sz="0" w:space="0" w:color="auto"/>
        <w:left w:val="none" w:sz="0" w:space="0" w:color="auto"/>
        <w:bottom w:val="none" w:sz="0" w:space="0" w:color="auto"/>
        <w:right w:val="none" w:sz="0" w:space="0" w:color="auto"/>
      </w:divBdr>
    </w:div>
    <w:div w:id="426384961">
      <w:bodyDiv w:val="1"/>
      <w:marLeft w:val="0"/>
      <w:marRight w:val="0"/>
      <w:marTop w:val="0"/>
      <w:marBottom w:val="0"/>
      <w:divBdr>
        <w:top w:val="none" w:sz="0" w:space="0" w:color="auto"/>
        <w:left w:val="none" w:sz="0" w:space="0" w:color="auto"/>
        <w:bottom w:val="none" w:sz="0" w:space="0" w:color="auto"/>
        <w:right w:val="none" w:sz="0" w:space="0" w:color="auto"/>
      </w:divBdr>
      <w:divsChild>
        <w:div w:id="2127119278">
          <w:marLeft w:val="0"/>
          <w:marRight w:val="0"/>
          <w:marTop w:val="0"/>
          <w:marBottom w:val="0"/>
          <w:divBdr>
            <w:top w:val="none" w:sz="0" w:space="0" w:color="auto"/>
            <w:left w:val="none" w:sz="0" w:space="0" w:color="auto"/>
            <w:bottom w:val="none" w:sz="0" w:space="0" w:color="auto"/>
            <w:right w:val="none" w:sz="0" w:space="0" w:color="auto"/>
          </w:divBdr>
        </w:div>
      </w:divsChild>
    </w:div>
    <w:div w:id="516697500">
      <w:bodyDiv w:val="1"/>
      <w:marLeft w:val="0"/>
      <w:marRight w:val="0"/>
      <w:marTop w:val="0"/>
      <w:marBottom w:val="0"/>
      <w:divBdr>
        <w:top w:val="none" w:sz="0" w:space="0" w:color="auto"/>
        <w:left w:val="none" w:sz="0" w:space="0" w:color="auto"/>
        <w:bottom w:val="none" w:sz="0" w:space="0" w:color="auto"/>
        <w:right w:val="none" w:sz="0" w:space="0" w:color="auto"/>
      </w:divBdr>
      <w:divsChild>
        <w:div w:id="232980724">
          <w:marLeft w:val="0"/>
          <w:marRight w:val="0"/>
          <w:marTop w:val="0"/>
          <w:marBottom w:val="0"/>
          <w:divBdr>
            <w:top w:val="none" w:sz="0" w:space="0" w:color="auto"/>
            <w:left w:val="none" w:sz="0" w:space="0" w:color="auto"/>
            <w:bottom w:val="none" w:sz="0" w:space="0" w:color="auto"/>
            <w:right w:val="none" w:sz="0" w:space="0" w:color="auto"/>
          </w:divBdr>
        </w:div>
      </w:divsChild>
    </w:div>
    <w:div w:id="554243670">
      <w:bodyDiv w:val="1"/>
      <w:marLeft w:val="0"/>
      <w:marRight w:val="0"/>
      <w:marTop w:val="0"/>
      <w:marBottom w:val="0"/>
      <w:divBdr>
        <w:top w:val="none" w:sz="0" w:space="0" w:color="auto"/>
        <w:left w:val="none" w:sz="0" w:space="0" w:color="auto"/>
        <w:bottom w:val="none" w:sz="0" w:space="0" w:color="auto"/>
        <w:right w:val="none" w:sz="0" w:space="0" w:color="auto"/>
      </w:divBdr>
      <w:divsChild>
        <w:div w:id="570043799">
          <w:marLeft w:val="0"/>
          <w:marRight w:val="0"/>
          <w:marTop w:val="0"/>
          <w:marBottom w:val="0"/>
          <w:divBdr>
            <w:top w:val="none" w:sz="0" w:space="0" w:color="auto"/>
            <w:left w:val="none" w:sz="0" w:space="0" w:color="auto"/>
            <w:bottom w:val="none" w:sz="0" w:space="0" w:color="auto"/>
            <w:right w:val="none" w:sz="0" w:space="0" w:color="auto"/>
          </w:divBdr>
        </w:div>
      </w:divsChild>
    </w:div>
    <w:div w:id="1774277614">
      <w:bodyDiv w:val="1"/>
      <w:marLeft w:val="0"/>
      <w:marRight w:val="0"/>
      <w:marTop w:val="0"/>
      <w:marBottom w:val="0"/>
      <w:divBdr>
        <w:top w:val="none" w:sz="0" w:space="0" w:color="auto"/>
        <w:left w:val="none" w:sz="0" w:space="0" w:color="auto"/>
        <w:bottom w:val="none" w:sz="0" w:space="0" w:color="auto"/>
        <w:right w:val="none" w:sz="0" w:space="0" w:color="auto"/>
      </w:divBdr>
      <w:divsChild>
        <w:div w:id="18508272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nzai@city.tagajo.miyagi.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nzai@city.tagajo.miyagi.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39888-7231-4AC5-A46C-6C5E29981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721</Words>
  <Characters>4113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元太</dc:creator>
  <cp:keywords/>
  <cp:lastModifiedBy>渡邉 元太</cp:lastModifiedBy>
  <cp:revision>7</cp:revision>
  <cp:lastPrinted>2025-11-07T07:15:00Z</cp:lastPrinted>
  <dcterms:created xsi:type="dcterms:W3CDTF">2026-05-13T10:48:00Z</dcterms:created>
  <dcterms:modified xsi:type="dcterms:W3CDTF">2026-05-14T08:41:00Z</dcterms:modified>
</cp:coreProperties>
</file>